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D0D11" w14:textId="77777777" w:rsidR="004F18E3" w:rsidRDefault="004F18E3" w:rsidP="003A483E">
      <w:pPr>
        <w:pStyle w:val="Default"/>
        <w:rPr>
          <w:rFonts w:asciiTheme="minorHAnsi" w:hAnsiTheme="minorHAnsi" w:cstheme="minorHAnsi"/>
          <w:b/>
          <w:bCs/>
          <w:color w:val="auto"/>
        </w:rPr>
      </w:pPr>
    </w:p>
    <w:p w14:paraId="20813251" w14:textId="4DCC6289" w:rsidR="003A483E" w:rsidRPr="009D0E6A" w:rsidRDefault="003A483E" w:rsidP="003A483E">
      <w:pPr>
        <w:pStyle w:val="Default"/>
        <w:rPr>
          <w:rFonts w:asciiTheme="minorHAnsi" w:hAnsiTheme="minorHAnsi" w:cstheme="minorHAnsi"/>
          <w:color w:val="auto"/>
        </w:rPr>
      </w:pPr>
      <w:r w:rsidRPr="009D0E6A">
        <w:rPr>
          <w:rFonts w:asciiTheme="minorHAnsi" w:hAnsiTheme="minorHAnsi" w:cstheme="minorHAnsi"/>
          <w:b/>
          <w:bCs/>
          <w:color w:val="auto"/>
        </w:rPr>
        <w:t xml:space="preserve">What is the </w:t>
      </w:r>
      <w:r w:rsidR="00967A10" w:rsidRPr="009D0E6A">
        <w:rPr>
          <w:rFonts w:asciiTheme="minorHAnsi" w:hAnsiTheme="minorHAnsi" w:cstheme="minorHAnsi"/>
          <w:b/>
          <w:bCs/>
          <w:color w:val="auto"/>
        </w:rPr>
        <w:t xml:space="preserve">Cairngorms </w:t>
      </w:r>
      <w:r w:rsidR="00F06DFA" w:rsidRPr="009D0E6A">
        <w:rPr>
          <w:rFonts w:asciiTheme="minorHAnsi" w:hAnsiTheme="minorHAnsi" w:cstheme="minorHAnsi"/>
          <w:b/>
          <w:bCs/>
          <w:color w:val="auto"/>
        </w:rPr>
        <w:t>Trust</w:t>
      </w:r>
      <w:r w:rsidR="00967A10" w:rsidRPr="009D0E6A">
        <w:rPr>
          <w:rFonts w:asciiTheme="minorHAnsi" w:hAnsiTheme="minorHAnsi" w:cstheme="minorHAnsi"/>
          <w:b/>
          <w:bCs/>
          <w:color w:val="auto"/>
        </w:rPr>
        <w:t>?</w:t>
      </w:r>
      <w:r w:rsidRPr="009D0E6A">
        <w:rPr>
          <w:rFonts w:asciiTheme="minorHAnsi" w:hAnsiTheme="minorHAnsi" w:cstheme="minorHAnsi"/>
          <w:b/>
          <w:bCs/>
          <w:color w:val="auto"/>
        </w:rPr>
        <w:t xml:space="preserve"> </w:t>
      </w:r>
    </w:p>
    <w:p w14:paraId="6C327665" w14:textId="77777777" w:rsidR="009D0E6A" w:rsidRPr="009D0E6A" w:rsidRDefault="009D0E6A" w:rsidP="009D0E6A">
      <w:pPr>
        <w:shd w:val="clear" w:color="auto" w:fill="FFFFFF"/>
        <w:spacing w:before="100" w:beforeAutospacing="1" w:after="100" w:afterAutospacing="1" w:line="240" w:lineRule="auto"/>
        <w:outlineLvl w:val="3"/>
        <w:rPr>
          <w:rFonts w:eastAsia="Times New Roman" w:cstheme="minorHAnsi"/>
          <w:b/>
          <w:bCs/>
          <w:caps/>
          <w:sz w:val="24"/>
          <w:szCs w:val="24"/>
          <w:lang w:eastAsia="en-GB"/>
        </w:rPr>
      </w:pPr>
      <w:r w:rsidRPr="009D0E6A">
        <w:rPr>
          <w:rFonts w:eastAsia="Times New Roman" w:cstheme="minorHAnsi"/>
          <w:b/>
          <w:bCs/>
          <w:caps/>
          <w:sz w:val="24"/>
          <w:szCs w:val="24"/>
          <w:lang w:eastAsia="en-GB"/>
        </w:rPr>
        <w:t>OUR VISION</w:t>
      </w:r>
    </w:p>
    <w:p w14:paraId="66F4E76B" w14:textId="77777777" w:rsidR="009D0E6A" w:rsidRPr="009D0E6A" w:rsidRDefault="009D0E6A" w:rsidP="009D0E6A">
      <w:pPr>
        <w:shd w:val="clear" w:color="auto" w:fill="FFFFFF"/>
        <w:spacing w:before="100" w:beforeAutospacing="1" w:after="100" w:afterAutospacing="1" w:line="240" w:lineRule="auto"/>
        <w:rPr>
          <w:rFonts w:eastAsia="Times New Roman" w:cstheme="minorHAnsi"/>
          <w:sz w:val="24"/>
          <w:szCs w:val="24"/>
          <w:lang w:eastAsia="en-GB"/>
        </w:rPr>
      </w:pPr>
      <w:r w:rsidRPr="009D0E6A">
        <w:rPr>
          <w:rFonts w:eastAsia="Times New Roman" w:cstheme="minorHAnsi"/>
          <w:sz w:val="24"/>
          <w:szCs w:val="24"/>
          <w:lang w:eastAsia="en-GB"/>
        </w:rPr>
        <w:t>We aim to inspire communities and visitors to support the landscapes, wildlife, local culture and economic health and to encourage sustainable and community led local development within the Cairngorms National Park.</w:t>
      </w:r>
    </w:p>
    <w:p w14:paraId="5C5ECEE8" w14:textId="77777777" w:rsidR="009D0E6A" w:rsidRPr="009D0E6A" w:rsidRDefault="009D0E6A" w:rsidP="009D0E6A">
      <w:pPr>
        <w:shd w:val="clear" w:color="auto" w:fill="FFFFFF"/>
        <w:spacing w:before="100" w:beforeAutospacing="1" w:after="100" w:afterAutospacing="1" w:line="240" w:lineRule="auto"/>
        <w:outlineLvl w:val="3"/>
        <w:rPr>
          <w:rFonts w:eastAsia="Times New Roman" w:cstheme="minorHAnsi"/>
          <w:b/>
          <w:bCs/>
          <w:caps/>
          <w:sz w:val="24"/>
          <w:szCs w:val="24"/>
          <w:lang w:eastAsia="en-GB"/>
        </w:rPr>
      </w:pPr>
      <w:r w:rsidRPr="009D0E6A">
        <w:rPr>
          <w:rFonts w:eastAsia="Times New Roman" w:cstheme="minorHAnsi"/>
          <w:b/>
          <w:bCs/>
          <w:caps/>
          <w:sz w:val="24"/>
          <w:szCs w:val="24"/>
          <w:lang w:eastAsia="en-GB"/>
        </w:rPr>
        <w:t>OUR AIMS</w:t>
      </w:r>
    </w:p>
    <w:p w14:paraId="3C348EB8" w14:textId="77777777" w:rsidR="009D0E6A" w:rsidRPr="009D0E6A" w:rsidRDefault="009D0E6A" w:rsidP="009D0E6A">
      <w:pPr>
        <w:numPr>
          <w:ilvl w:val="0"/>
          <w:numId w:val="20"/>
        </w:numPr>
        <w:shd w:val="clear" w:color="auto" w:fill="FFFFFF"/>
        <w:spacing w:before="100" w:beforeAutospacing="1" w:after="100" w:afterAutospacing="1" w:line="240" w:lineRule="auto"/>
        <w:rPr>
          <w:rFonts w:eastAsia="Times New Roman" w:cstheme="minorHAnsi"/>
          <w:sz w:val="24"/>
          <w:szCs w:val="24"/>
          <w:lang w:eastAsia="en-GB"/>
        </w:rPr>
      </w:pPr>
      <w:r w:rsidRPr="009D0E6A">
        <w:rPr>
          <w:rFonts w:eastAsia="Times New Roman" w:cstheme="minorHAnsi"/>
          <w:sz w:val="24"/>
          <w:szCs w:val="24"/>
          <w:lang w:eastAsia="en-GB"/>
        </w:rPr>
        <w:t xml:space="preserve">Supporting projects who maintain and enhance the Cairngorms Landscapes, Wildlife, Habitat, Local </w:t>
      </w:r>
      <w:proofErr w:type="gramStart"/>
      <w:r w:rsidRPr="009D0E6A">
        <w:rPr>
          <w:rFonts w:eastAsia="Times New Roman" w:cstheme="minorHAnsi"/>
          <w:sz w:val="24"/>
          <w:szCs w:val="24"/>
          <w:lang w:eastAsia="en-GB"/>
        </w:rPr>
        <w:t>Culture</w:t>
      </w:r>
      <w:proofErr w:type="gramEnd"/>
      <w:r w:rsidRPr="009D0E6A">
        <w:rPr>
          <w:rFonts w:eastAsia="Times New Roman" w:cstheme="minorHAnsi"/>
          <w:sz w:val="24"/>
          <w:szCs w:val="24"/>
          <w:lang w:eastAsia="en-GB"/>
        </w:rPr>
        <w:t xml:space="preserve"> and the access within the Cairngorms National Park.</w:t>
      </w:r>
    </w:p>
    <w:p w14:paraId="47540D06" w14:textId="77777777" w:rsidR="009D0E6A" w:rsidRPr="009D0E6A" w:rsidRDefault="009D0E6A" w:rsidP="009D0E6A">
      <w:pPr>
        <w:numPr>
          <w:ilvl w:val="0"/>
          <w:numId w:val="20"/>
        </w:numPr>
        <w:shd w:val="clear" w:color="auto" w:fill="FFFFFF"/>
        <w:spacing w:before="100" w:beforeAutospacing="1" w:after="100" w:afterAutospacing="1" w:line="240" w:lineRule="auto"/>
        <w:rPr>
          <w:rFonts w:eastAsia="Times New Roman" w:cstheme="minorHAnsi"/>
          <w:sz w:val="24"/>
          <w:szCs w:val="24"/>
          <w:lang w:eastAsia="en-GB"/>
        </w:rPr>
      </w:pPr>
      <w:r w:rsidRPr="009D0E6A">
        <w:rPr>
          <w:rFonts w:eastAsia="Times New Roman" w:cstheme="minorHAnsi"/>
          <w:sz w:val="24"/>
          <w:szCs w:val="24"/>
          <w:lang w:eastAsia="en-GB"/>
        </w:rPr>
        <w:t xml:space="preserve">Supporting projects that aim to support the development, enhancement, </w:t>
      </w:r>
      <w:proofErr w:type="gramStart"/>
      <w:r w:rsidRPr="009D0E6A">
        <w:rPr>
          <w:rFonts w:eastAsia="Times New Roman" w:cstheme="minorHAnsi"/>
          <w:sz w:val="24"/>
          <w:szCs w:val="24"/>
          <w:lang w:eastAsia="en-GB"/>
        </w:rPr>
        <w:t>sustainability</w:t>
      </w:r>
      <w:proofErr w:type="gramEnd"/>
      <w:r w:rsidRPr="009D0E6A">
        <w:rPr>
          <w:rFonts w:eastAsia="Times New Roman" w:cstheme="minorHAnsi"/>
          <w:sz w:val="24"/>
          <w:szCs w:val="24"/>
          <w:lang w:eastAsia="en-GB"/>
        </w:rPr>
        <w:t xml:space="preserve"> and Economic Health of the Cairngorms’ rural communities</w:t>
      </w:r>
    </w:p>
    <w:p w14:paraId="7E847365" w14:textId="77777777" w:rsidR="009D0E6A" w:rsidRPr="009D0E6A" w:rsidRDefault="009D0E6A" w:rsidP="009D0E6A">
      <w:pPr>
        <w:numPr>
          <w:ilvl w:val="0"/>
          <w:numId w:val="20"/>
        </w:numPr>
        <w:shd w:val="clear" w:color="auto" w:fill="FFFFFF"/>
        <w:spacing w:before="100" w:beforeAutospacing="1" w:after="100" w:afterAutospacing="1" w:line="240" w:lineRule="auto"/>
        <w:rPr>
          <w:rFonts w:eastAsia="Times New Roman" w:cstheme="minorHAnsi"/>
          <w:sz w:val="24"/>
          <w:szCs w:val="24"/>
          <w:lang w:eastAsia="en-GB"/>
        </w:rPr>
      </w:pPr>
      <w:r w:rsidRPr="009D0E6A">
        <w:rPr>
          <w:rFonts w:eastAsia="Times New Roman" w:cstheme="minorHAnsi"/>
          <w:sz w:val="24"/>
          <w:szCs w:val="24"/>
          <w:lang w:eastAsia="en-GB"/>
        </w:rPr>
        <w:t>Encouraging donations through our visitor giving scheme from the people who visit and Love the Cairngorms.</w:t>
      </w:r>
    </w:p>
    <w:p w14:paraId="3A4BF030" w14:textId="77777777" w:rsidR="009D0E6A" w:rsidRPr="009D0E6A" w:rsidRDefault="009D0E6A" w:rsidP="009D0E6A">
      <w:pPr>
        <w:numPr>
          <w:ilvl w:val="0"/>
          <w:numId w:val="20"/>
        </w:numPr>
        <w:shd w:val="clear" w:color="auto" w:fill="FFFFFF"/>
        <w:spacing w:before="100" w:beforeAutospacing="1" w:after="100" w:afterAutospacing="1" w:line="240" w:lineRule="auto"/>
        <w:rPr>
          <w:rFonts w:eastAsia="Times New Roman" w:cstheme="minorHAnsi"/>
          <w:sz w:val="24"/>
          <w:szCs w:val="24"/>
          <w:lang w:eastAsia="en-GB"/>
        </w:rPr>
      </w:pPr>
      <w:r w:rsidRPr="009D0E6A">
        <w:rPr>
          <w:rFonts w:eastAsia="Times New Roman" w:cstheme="minorHAnsi"/>
          <w:sz w:val="24"/>
          <w:szCs w:val="24"/>
          <w:lang w:eastAsia="en-GB"/>
        </w:rPr>
        <w:t>To contribute to delivering the rural development priorities of an agreed Local Development Strategy and/or the Cairngorms National Park Partnership Plan.</w:t>
      </w:r>
    </w:p>
    <w:p w14:paraId="0E4A3D14" w14:textId="217F3C46" w:rsidR="009D0E6A" w:rsidRDefault="009D0E6A" w:rsidP="009D0E6A">
      <w:pPr>
        <w:numPr>
          <w:ilvl w:val="0"/>
          <w:numId w:val="20"/>
        </w:numPr>
        <w:shd w:val="clear" w:color="auto" w:fill="FFFFFF"/>
        <w:spacing w:before="100" w:beforeAutospacing="1" w:after="100" w:afterAutospacing="1" w:line="240" w:lineRule="auto"/>
        <w:rPr>
          <w:rFonts w:eastAsia="Times New Roman" w:cstheme="minorHAnsi"/>
          <w:sz w:val="24"/>
          <w:szCs w:val="24"/>
          <w:lang w:eastAsia="en-GB"/>
        </w:rPr>
      </w:pPr>
      <w:r w:rsidRPr="009D0E6A">
        <w:rPr>
          <w:rFonts w:eastAsia="Times New Roman" w:cstheme="minorHAnsi"/>
          <w:sz w:val="24"/>
          <w:szCs w:val="24"/>
          <w:lang w:eastAsia="en-GB"/>
        </w:rPr>
        <w:t>Encouraging and supporting community led local development initiatives through administering and awarding LEADER and other funds to community led projects within the Cairngorms.</w:t>
      </w:r>
    </w:p>
    <w:p w14:paraId="7999D12C" w14:textId="77777777" w:rsidR="009D0E6A" w:rsidRPr="009D0E6A" w:rsidRDefault="009D0E6A" w:rsidP="009D0E6A">
      <w:pPr>
        <w:numPr>
          <w:ilvl w:val="0"/>
          <w:numId w:val="20"/>
        </w:numPr>
        <w:shd w:val="clear" w:color="auto" w:fill="FFFFFF"/>
        <w:spacing w:before="100" w:beforeAutospacing="1" w:after="100" w:afterAutospacing="1" w:line="240" w:lineRule="auto"/>
        <w:rPr>
          <w:rFonts w:eastAsia="Times New Roman" w:cstheme="minorHAnsi"/>
          <w:sz w:val="24"/>
          <w:szCs w:val="24"/>
          <w:lang w:eastAsia="en-GB"/>
        </w:rPr>
      </w:pPr>
      <w:r w:rsidRPr="009D0E6A">
        <w:rPr>
          <w:rFonts w:eastAsia="Times New Roman" w:cstheme="minorHAnsi"/>
          <w:sz w:val="24"/>
          <w:szCs w:val="24"/>
          <w:lang w:eastAsia="en-GB"/>
        </w:rPr>
        <w:t>Giving grants or loans, providing credit or other forms of assistance, financial or otherwise, to person undertaking projects, initiatives and / or activities which further its purpose or objects.</w:t>
      </w:r>
    </w:p>
    <w:p w14:paraId="1CFA80FE" w14:textId="77777777" w:rsidR="009D0E6A" w:rsidRPr="009D0E6A" w:rsidRDefault="009D0E6A" w:rsidP="009D0E6A">
      <w:pPr>
        <w:numPr>
          <w:ilvl w:val="0"/>
          <w:numId w:val="20"/>
        </w:numPr>
        <w:shd w:val="clear" w:color="auto" w:fill="FFFFFF"/>
        <w:spacing w:before="100" w:beforeAutospacing="1" w:after="100" w:afterAutospacing="1" w:line="240" w:lineRule="auto"/>
        <w:rPr>
          <w:rFonts w:eastAsia="Times New Roman" w:cstheme="minorHAnsi"/>
          <w:sz w:val="24"/>
          <w:szCs w:val="24"/>
          <w:lang w:eastAsia="en-GB"/>
        </w:rPr>
      </w:pPr>
      <w:r w:rsidRPr="009D0E6A">
        <w:rPr>
          <w:rFonts w:eastAsia="Times New Roman" w:cstheme="minorHAnsi"/>
          <w:sz w:val="24"/>
          <w:szCs w:val="24"/>
          <w:lang w:eastAsia="en-GB"/>
        </w:rPr>
        <w:t>Promoting knowledge transfer and sharing in the delivery of sustainable rural development projects.</w:t>
      </w:r>
    </w:p>
    <w:p w14:paraId="51335B6D" w14:textId="77777777" w:rsidR="009D0E6A" w:rsidRPr="009D0E6A" w:rsidRDefault="009D0E6A" w:rsidP="009D0E6A">
      <w:pPr>
        <w:numPr>
          <w:ilvl w:val="0"/>
          <w:numId w:val="20"/>
        </w:numPr>
        <w:shd w:val="clear" w:color="auto" w:fill="FFFFFF"/>
        <w:spacing w:before="100" w:beforeAutospacing="1" w:after="100" w:afterAutospacing="1" w:line="240" w:lineRule="auto"/>
        <w:rPr>
          <w:rFonts w:eastAsia="Times New Roman" w:cstheme="minorHAnsi"/>
          <w:sz w:val="24"/>
          <w:szCs w:val="24"/>
          <w:lang w:eastAsia="en-GB"/>
        </w:rPr>
      </w:pPr>
      <w:r w:rsidRPr="009D0E6A">
        <w:rPr>
          <w:rFonts w:eastAsia="Times New Roman" w:cstheme="minorHAnsi"/>
          <w:sz w:val="24"/>
          <w:szCs w:val="24"/>
          <w:lang w:eastAsia="en-GB"/>
        </w:rPr>
        <w:t>Commissioning appropriate activities or projects to further the vision.</w:t>
      </w:r>
    </w:p>
    <w:p w14:paraId="391DEEF6" w14:textId="77777777" w:rsidR="009D0E6A" w:rsidRPr="009D0E6A" w:rsidRDefault="009D0E6A" w:rsidP="009D0E6A">
      <w:pPr>
        <w:pStyle w:val="Heading4"/>
        <w:shd w:val="clear" w:color="auto" w:fill="FFFFFF"/>
        <w:rPr>
          <w:rFonts w:asciiTheme="minorHAnsi" w:hAnsiTheme="minorHAnsi" w:cstheme="minorHAnsi"/>
          <w:caps/>
        </w:rPr>
      </w:pPr>
      <w:r w:rsidRPr="009D0E6A">
        <w:rPr>
          <w:rFonts w:asciiTheme="minorHAnsi" w:hAnsiTheme="minorHAnsi" w:cstheme="minorHAnsi"/>
          <w:caps/>
        </w:rPr>
        <w:t>OUR HISTORY </w:t>
      </w:r>
    </w:p>
    <w:p w14:paraId="4C653632" w14:textId="77777777" w:rsidR="009D0E6A" w:rsidRPr="009D0E6A" w:rsidRDefault="009D0E6A" w:rsidP="009D0E6A">
      <w:pPr>
        <w:pStyle w:val="NormalWeb"/>
        <w:shd w:val="clear" w:color="auto" w:fill="FFFFFF"/>
        <w:rPr>
          <w:rFonts w:asciiTheme="minorHAnsi" w:hAnsiTheme="minorHAnsi" w:cstheme="minorHAnsi"/>
        </w:rPr>
      </w:pPr>
      <w:r w:rsidRPr="009D0E6A">
        <w:rPr>
          <w:rFonts w:asciiTheme="minorHAnsi" w:hAnsiTheme="minorHAnsi" w:cstheme="minorHAnsi"/>
        </w:rPr>
        <w:t>The Cairngorms Trust is the operational name for the Cairngorms Local Action Group Trust. The Trust is registered with the Office of the Scottish Charities Regulator as a Scottish Charitable Incorporated Organisation (SCIO), charity number SC046495. It was registered as a charity in April 2016.</w:t>
      </w:r>
    </w:p>
    <w:p w14:paraId="61DD0C68" w14:textId="43E39393" w:rsidR="009D0E6A" w:rsidRPr="009D0E6A" w:rsidRDefault="009D0E6A" w:rsidP="009D0E6A">
      <w:pPr>
        <w:pStyle w:val="NormalWeb"/>
        <w:shd w:val="clear" w:color="auto" w:fill="FFFFFF"/>
        <w:rPr>
          <w:rFonts w:asciiTheme="minorHAnsi" w:hAnsiTheme="minorHAnsi" w:cstheme="minorHAnsi"/>
        </w:rPr>
      </w:pPr>
      <w:r w:rsidRPr="009D0E6A">
        <w:rPr>
          <w:rFonts w:asciiTheme="minorHAnsi" w:hAnsiTheme="minorHAnsi" w:cstheme="minorHAnsi"/>
        </w:rPr>
        <w:t>The Cairngorms Trust acts as the Local Action Group (LAG) for the Cairngorm National Park area. This includes the decision making on the use of European Union LEADER funds allocated to the Cairngorms National Park LAG. From 2016 – 20</w:t>
      </w:r>
      <w:r>
        <w:rPr>
          <w:rFonts w:asciiTheme="minorHAnsi" w:hAnsiTheme="minorHAnsi" w:cstheme="minorHAnsi"/>
        </w:rPr>
        <w:t>21</w:t>
      </w:r>
      <w:r w:rsidRPr="009D0E6A">
        <w:rPr>
          <w:rFonts w:asciiTheme="minorHAnsi" w:hAnsiTheme="minorHAnsi" w:cstheme="minorHAnsi"/>
        </w:rPr>
        <w:t xml:space="preserve"> LEADER funding has supported 3</w:t>
      </w:r>
      <w:r w:rsidR="00F37401">
        <w:rPr>
          <w:rFonts w:asciiTheme="minorHAnsi" w:hAnsiTheme="minorHAnsi" w:cstheme="minorHAnsi"/>
        </w:rPr>
        <w:t>7</w:t>
      </w:r>
      <w:r w:rsidRPr="009D0E6A">
        <w:rPr>
          <w:rFonts w:asciiTheme="minorHAnsi" w:hAnsiTheme="minorHAnsi" w:cstheme="minorHAnsi"/>
        </w:rPr>
        <w:t xml:space="preserve"> projects with a total project value of £3,</w:t>
      </w:r>
      <w:r w:rsidR="00F37401">
        <w:rPr>
          <w:rFonts w:asciiTheme="minorHAnsi" w:hAnsiTheme="minorHAnsi" w:cstheme="minorHAnsi"/>
        </w:rPr>
        <w:t>947, 072</w:t>
      </w:r>
      <w:r w:rsidRPr="009D0E6A">
        <w:rPr>
          <w:rFonts w:asciiTheme="minorHAnsi" w:hAnsiTheme="minorHAnsi" w:cstheme="minorHAnsi"/>
        </w:rPr>
        <w:t xml:space="preserve"> and of that the grants dispersed from Cairngorms LEADER to date are £2,</w:t>
      </w:r>
      <w:r w:rsidR="00F37401">
        <w:rPr>
          <w:rFonts w:asciiTheme="minorHAnsi" w:hAnsiTheme="minorHAnsi" w:cstheme="minorHAnsi"/>
        </w:rPr>
        <w:t>345,713.</w:t>
      </w:r>
    </w:p>
    <w:p w14:paraId="7831CF5D" w14:textId="560023FD" w:rsidR="009D0E6A" w:rsidRDefault="009D0E6A" w:rsidP="009D0E6A">
      <w:pPr>
        <w:pStyle w:val="NormalWeb"/>
        <w:shd w:val="clear" w:color="auto" w:fill="FFFFFF"/>
        <w:rPr>
          <w:rFonts w:asciiTheme="minorHAnsi" w:hAnsiTheme="minorHAnsi" w:cstheme="minorHAnsi"/>
        </w:rPr>
      </w:pPr>
      <w:r w:rsidRPr="009D0E6A">
        <w:rPr>
          <w:rFonts w:asciiTheme="minorHAnsi" w:hAnsiTheme="minorHAnsi" w:cstheme="minorHAnsi"/>
        </w:rPr>
        <w:t>The Small Grants Programme delivered by the charity in 2016, was its first charitable activity</w:t>
      </w:r>
      <w:r w:rsidR="00AE51BA">
        <w:rPr>
          <w:rFonts w:asciiTheme="minorHAnsi" w:hAnsiTheme="minorHAnsi" w:cstheme="minorHAnsi"/>
        </w:rPr>
        <w:t xml:space="preserve"> and </w:t>
      </w:r>
      <w:r w:rsidRPr="009D0E6A">
        <w:rPr>
          <w:rFonts w:asciiTheme="minorHAnsi" w:hAnsiTheme="minorHAnsi" w:cstheme="minorHAnsi"/>
        </w:rPr>
        <w:t xml:space="preserve">supported </w:t>
      </w:r>
      <w:r w:rsidR="00447E94">
        <w:rPr>
          <w:rFonts w:asciiTheme="minorHAnsi" w:hAnsiTheme="minorHAnsi" w:cstheme="minorHAnsi"/>
        </w:rPr>
        <w:t>seven</w:t>
      </w:r>
      <w:r w:rsidRPr="009D0E6A">
        <w:rPr>
          <w:rFonts w:asciiTheme="minorHAnsi" w:hAnsiTheme="minorHAnsi" w:cstheme="minorHAnsi"/>
        </w:rPr>
        <w:t xml:space="preserve"> projects with a total spend of £20,000.</w:t>
      </w:r>
      <w:r w:rsidR="00AE51BA">
        <w:rPr>
          <w:rFonts w:asciiTheme="minorHAnsi" w:hAnsiTheme="minorHAnsi" w:cstheme="minorHAnsi"/>
        </w:rPr>
        <w:t xml:space="preserve"> </w:t>
      </w:r>
    </w:p>
    <w:p w14:paraId="1D7157EA" w14:textId="77777777" w:rsidR="004F18E3" w:rsidRDefault="004F18E3" w:rsidP="009D0E6A">
      <w:pPr>
        <w:pStyle w:val="NormalWeb"/>
        <w:shd w:val="clear" w:color="auto" w:fill="FFFFFF"/>
        <w:rPr>
          <w:rFonts w:asciiTheme="minorHAnsi" w:hAnsiTheme="minorHAnsi" w:cstheme="minorHAnsi"/>
        </w:rPr>
      </w:pPr>
    </w:p>
    <w:p w14:paraId="21A54C79" w14:textId="21CF014B" w:rsidR="00F37401" w:rsidRPr="009D0E6A" w:rsidRDefault="00AE51BA" w:rsidP="009D0E6A">
      <w:pPr>
        <w:pStyle w:val="NormalWeb"/>
        <w:shd w:val="clear" w:color="auto" w:fill="FFFFFF"/>
        <w:rPr>
          <w:rFonts w:asciiTheme="minorHAnsi" w:hAnsiTheme="minorHAnsi" w:cstheme="minorHAnsi"/>
        </w:rPr>
      </w:pPr>
      <w:r>
        <w:rPr>
          <w:rFonts w:asciiTheme="minorHAnsi" w:hAnsiTheme="minorHAnsi" w:cstheme="minorHAnsi"/>
        </w:rPr>
        <w:t xml:space="preserve">Since </w:t>
      </w:r>
      <w:proofErr w:type="gramStart"/>
      <w:r>
        <w:rPr>
          <w:rFonts w:asciiTheme="minorHAnsi" w:hAnsiTheme="minorHAnsi" w:cstheme="minorHAnsi"/>
        </w:rPr>
        <w:t>then</w:t>
      </w:r>
      <w:proofErr w:type="gramEnd"/>
      <w:r>
        <w:rPr>
          <w:rFonts w:asciiTheme="minorHAnsi" w:hAnsiTheme="minorHAnsi" w:cstheme="minorHAnsi"/>
        </w:rPr>
        <w:t xml:space="preserve"> the </w:t>
      </w:r>
      <w:r w:rsidR="000B38EE">
        <w:rPr>
          <w:rFonts w:asciiTheme="minorHAnsi" w:hAnsiTheme="minorHAnsi" w:cstheme="minorHAnsi"/>
        </w:rPr>
        <w:t>T</w:t>
      </w:r>
      <w:r>
        <w:rPr>
          <w:rFonts w:asciiTheme="minorHAnsi" w:hAnsiTheme="minorHAnsi" w:cstheme="minorHAnsi"/>
        </w:rPr>
        <w:t xml:space="preserve">rust has run a number of </w:t>
      </w:r>
      <w:r w:rsidR="00F37401">
        <w:rPr>
          <w:rFonts w:asciiTheme="minorHAnsi" w:hAnsiTheme="minorHAnsi" w:cstheme="minorHAnsi"/>
        </w:rPr>
        <w:t>small grants programmes</w:t>
      </w:r>
      <w:r>
        <w:rPr>
          <w:rFonts w:asciiTheme="minorHAnsi" w:hAnsiTheme="minorHAnsi" w:cstheme="minorHAnsi"/>
        </w:rPr>
        <w:t xml:space="preserve"> (alongside the Cairngorms National Park Authority)</w:t>
      </w:r>
      <w:r w:rsidR="007157B7">
        <w:rPr>
          <w:rFonts w:asciiTheme="minorHAnsi" w:hAnsiTheme="minorHAnsi" w:cstheme="minorHAnsi"/>
        </w:rPr>
        <w:t xml:space="preserve"> </w:t>
      </w:r>
      <w:r w:rsidR="00447E94">
        <w:rPr>
          <w:rFonts w:asciiTheme="minorHAnsi" w:hAnsiTheme="minorHAnsi" w:cstheme="minorHAnsi"/>
        </w:rPr>
        <w:t xml:space="preserve">which </w:t>
      </w:r>
      <w:r>
        <w:rPr>
          <w:rFonts w:asciiTheme="minorHAnsi" w:hAnsiTheme="minorHAnsi" w:cstheme="minorHAnsi"/>
        </w:rPr>
        <w:t xml:space="preserve">has </w:t>
      </w:r>
      <w:r w:rsidR="00447E94">
        <w:rPr>
          <w:rFonts w:asciiTheme="minorHAnsi" w:hAnsiTheme="minorHAnsi" w:cstheme="minorHAnsi"/>
        </w:rPr>
        <w:t xml:space="preserve">supported </w:t>
      </w:r>
      <w:r w:rsidR="007157B7">
        <w:rPr>
          <w:rFonts w:asciiTheme="minorHAnsi" w:hAnsiTheme="minorHAnsi" w:cstheme="minorHAnsi"/>
        </w:rPr>
        <w:t xml:space="preserve">a further 39 projects </w:t>
      </w:r>
      <w:r>
        <w:rPr>
          <w:rFonts w:asciiTheme="minorHAnsi" w:hAnsiTheme="minorHAnsi" w:cstheme="minorHAnsi"/>
        </w:rPr>
        <w:t>with a total spend value of £</w:t>
      </w:r>
      <w:r w:rsidR="007157B7">
        <w:rPr>
          <w:rFonts w:asciiTheme="minorHAnsi" w:hAnsiTheme="minorHAnsi" w:cstheme="minorHAnsi"/>
        </w:rPr>
        <w:t>168,000</w:t>
      </w:r>
      <w:r>
        <w:rPr>
          <w:rFonts w:asciiTheme="minorHAnsi" w:hAnsiTheme="minorHAnsi" w:cstheme="minorHAnsi"/>
        </w:rPr>
        <w:t>.</w:t>
      </w:r>
    </w:p>
    <w:p w14:paraId="5D1777F0" w14:textId="5F9A9E96" w:rsidR="00446AE9" w:rsidRPr="009D0E6A" w:rsidRDefault="00446AE9" w:rsidP="00446AE9">
      <w:pPr>
        <w:pStyle w:val="Default"/>
        <w:rPr>
          <w:rFonts w:asciiTheme="minorHAnsi" w:hAnsiTheme="minorHAnsi" w:cstheme="minorHAnsi"/>
          <w:color w:val="auto"/>
        </w:rPr>
      </w:pPr>
      <w:r w:rsidRPr="009D0E6A">
        <w:rPr>
          <w:rFonts w:asciiTheme="minorHAnsi" w:hAnsiTheme="minorHAnsi" w:cstheme="minorHAnsi"/>
          <w:b/>
          <w:bCs/>
          <w:color w:val="auto"/>
        </w:rPr>
        <w:t>Who is eligible to apply</w:t>
      </w:r>
      <w:r w:rsidR="00AE51BA">
        <w:rPr>
          <w:rFonts w:asciiTheme="minorHAnsi" w:hAnsiTheme="minorHAnsi" w:cstheme="minorHAnsi"/>
          <w:b/>
          <w:bCs/>
          <w:color w:val="auto"/>
        </w:rPr>
        <w:t xml:space="preserve"> for funding</w:t>
      </w:r>
      <w:r w:rsidRPr="009D0E6A">
        <w:rPr>
          <w:rFonts w:asciiTheme="minorHAnsi" w:hAnsiTheme="minorHAnsi" w:cstheme="minorHAnsi"/>
          <w:b/>
          <w:bCs/>
          <w:color w:val="auto"/>
        </w:rPr>
        <w:t xml:space="preserve">? </w:t>
      </w:r>
    </w:p>
    <w:p w14:paraId="68611491" w14:textId="26BFF8B5" w:rsidR="003416B0" w:rsidRDefault="00446AE9" w:rsidP="003416B0">
      <w:pPr>
        <w:pStyle w:val="Default"/>
        <w:rPr>
          <w:rFonts w:asciiTheme="minorHAnsi" w:hAnsiTheme="minorHAnsi" w:cstheme="minorHAnsi"/>
          <w:color w:val="auto"/>
        </w:rPr>
      </w:pPr>
      <w:r w:rsidRPr="009D0E6A">
        <w:rPr>
          <w:rFonts w:asciiTheme="minorHAnsi" w:hAnsiTheme="minorHAnsi" w:cstheme="minorHAnsi"/>
          <w:color w:val="auto"/>
        </w:rPr>
        <w:t xml:space="preserve">The </w:t>
      </w:r>
      <w:r w:rsidR="00AB2C9B" w:rsidRPr="009D0E6A">
        <w:rPr>
          <w:rFonts w:asciiTheme="minorHAnsi" w:hAnsiTheme="minorHAnsi" w:cstheme="minorHAnsi"/>
          <w:color w:val="auto"/>
        </w:rPr>
        <w:t>F</w:t>
      </w:r>
      <w:r w:rsidRPr="009D0E6A">
        <w:rPr>
          <w:rFonts w:asciiTheme="minorHAnsi" w:hAnsiTheme="minorHAnsi" w:cstheme="minorHAnsi"/>
          <w:color w:val="auto"/>
        </w:rPr>
        <w:t>und is open to groups</w:t>
      </w:r>
      <w:r w:rsidR="00AB2C9B" w:rsidRPr="009D0E6A">
        <w:rPr>
          <w:rFonts w:asciiTheme="minorHAnsi" w:hAnsiTheme="minorHAnsi" w:cstheme="minorHAnsi"/>
          <w:color w:val="auto"/>
        </w:rPr>
        <w:t xml:space="preserve">, </w:t>
      </w:r>
      <w:r w:rsidRPr="009D0E6A">
        <w:rPr>
          <w:rFonts w:asciiTheme="minorHAnsi" w:hAnsiTheme="minorHAnsi" w:cstheme="minorHAnsi"/>
          <w:color w:val="auto"/>
        </w:rPr>
        <w:t>organisations</w:t>
      </w:r>
      <w:r w:rsidR="00AB2C9B" w:rsidRPr="009D0E6A">
        <w:rPr>
          <w:rFonts w:asciiTheme="minorHAnsi" w:hAnsiTheme="minorHAnsi" w:cstheme="minorHAnsi"/>
          <w:color w:val="auto"/>
        </w:rPr>
        <w:t xml:space="preserve"> (including c</w:t>
      </w:r>
      <w:r w:rsidRPr="009D0E6A">
        <w:rPr>
          <w:rFonts w:asciiTheme="minorHAnsi" w:hAnsiTheme="minorHAnsi" w:cstheme="minorHAnsi"/>
          <w:color w:val="auto"/>
        </w:rPr>
        <w:t xml:space="preserve">ommunity </w:t>
      </w:r>
      <w:r w:rsidR="00AB2C9B" w:rsidRPr="009D0E6A">
        <w:rPr>
          <w:rFonts w:asciiTheme="minorHAnsi" w:hAnsiTheme="minorHAnsi" w:cstheme="minorHAnsi"/>
          <w:color w:val="auto"/>
        </w:rPr>
        <w:t>b</w:t>
      </w:r>
      <w:r w:rsidRPr="009D0E6A">
        <w:rPr>
          <w:rFonts w:asciiTheme="minorHAnsi" w:hAnsiTheme="minorHAnsi" w:cstheme="minorHAnsi"/>
          <w:color w:val="auto"/>
        </w:rPr>
        <w:t xml:space="preserve">odies and groups, </w:t>
      </w:r>
      <w:r w:rsidR="00AB2C9B" w:rsidRPr="009D0E6A">
        <w:rPr>
          <w:rFonts w:asciiTheme="minorHAnsi" w:hAnsiTheme="minorHAnsi" w:cstheme="minorHAnsi"/>
          <w:color w:val="auto"/>
        </w:rPr>
        <w:t>c</w:t>
      </w:r>
      <w:r w:rsidRPr="009D0E6A">
        <w:rPr>
          <w:rFonts w:asciiTheme="minorHAnsi" w:hAnsiTheme="minorHAnsi" w:cstheme="minorHAnsi"/>
          <w:color w:val="auto"/>
        </w:rPr>
        <w:t xml:space="preserve">harities, Business </w:t>
      </w:r>
      <w:r w:rsidR="00AE51BA" w:rsidRPr="009D0E6A">
        <w:rPr>
          <w:rFonts w:asciiTheme="minorHAnsi" w:hAnsiTheme="minorHAnsi" w:cstheme="minorHAnsi"/>
          <w:color w:val="auto"/>
        </w:rPr>
        <w:t>Associations,</w:t>
      </w:r>
      <w:r w:rsidRPr="009D0E6A">
        <w:rPr>
          <w:rFonts w:asciiTheme="minorHAnsi" w:hAnsiTheme="minorHAnsi" w:cstheme="minorHAnsi"/>
          <w:color w:val="auto"/>
        </w:rPr>
        <w:t xml:space="preserve"> and </w:t>
      </w:r>
      <w:r w:rsidR="00AB2C9B" w:rsidRPr="009D0E6A">
        <w:rPr>
          <w:rFonts w:asciiTheme="minorHAnsi" w:hAnsiTheme="minorHAnsi" w:cstheme="minorHAnsi"/>
          <w:color w:val="auto"/>
        </w:rPr>
        <w:t>p</w:t>
      </w:r>
      <w:r w:rsidRPr="009D0E6A">
        <w:rPr>
          <w:rFonts w:asciiTheme="minorHAnsi" w:hAnsiTheme="minorHAnsi" w:cstheme="minorHAnsi"/>
          <w:color w:val="auto"/>
        </w:rPr>
        <w:t>artnerships</w:t>
      </w:r>
      <w:r w:rsidR="00AB2C9B" w:rsidRPr="009D0E6A">
        <w:rPr>
          <w:rFonts w:asciiTheme="minorHAnsi" w:hAnsiTheme="minorHAnsi" w:cstheme="minorHAnsi"/>
          <w:color w:val="auto"/>
        </w:rPr>
        <w:t>) and i</w:t>
      </w:r>
      <w:r w:rsidRPr="009D0E6A">
        <w:rPr>
          <w:rFonts w:asciiTheme="minorHAnsi" w:hAnsiTheme="minorHAnsi" w:cstheme="minorHAnsi"/>
          <w:color w:val="auto"/>
        </w:rPr>
        <w:t>ndividual businesses</w:t>
      </w:r>
      <w:r w:rsidR="00AB2C9B" w:rsidRPr="009D0E6A">
        <w:rPr>
          <w:rFonts w:asciiTheme="minorHAnsi" w:hAnsiTheme="minorHAnsi" w:cstheme="minorHAnsi"/>
          <w:color w:val="auto"/>
        </w:rPr>
        <w:t xml:space="preserve">. </w:t>
      </w:r>
      <w:r w:rsidR="008E1975" w:rsidRPr="009D0E6A">
        <w:rPr>
          <w:rFonts w:asciiTheme="minorHAnsi" w:hAnsiTheme="minorHAnsi" w:cstheme="minorHAnsi"/>
          <w:color w:val="auto"/>
        </w:rPr>
        <w:t>Individual businesses must clearly demonstrate the public benefit that their application will deliver</w:t>
      </w:r>
      <w:r w:rsidR="0031278D" w:rsidRPr="009D0E6A">
        <w:rPr>
          <w:rFonts w:asciiTheme="minorHAnsi" w:hAnsiTheme="minorHAnsi" w:cstheme="minorHAnsi"/>
          <w:color w:val="auto"/>
        </w:rPr>
        <w:t xml:space="preserve"> and may wish to discuss this prior to submission</w:t>
      </w:r>
      <w:r w:rsidR="008E1975" w:rsidRPr="009D0E6A">
        <w:rPr>
          <w:rFonts w:asciiTheme="minorHAnsi" w:hAnsiTheme="minorHAnsi" w:cstheme="minorHAnsi"/>
          <w:color w:val="auto"/>
        </w:rPr>
        <w:t xml:space="preserve">. </w:t>
      </w:r>
      <w:r w:rsidR="003416B0" w:rsidRPr="009D0E6A">
        <w:rPr>
          <w:rFonts w:asciiTheme="minorHAnsi" w:hAnsiTheme="minorHAnsi" w:cstheme="minorHAnsi"/>
          <w:color w:val="auto"/>
        </w:rPr>
        <w:t xml:space="preserve">Applicants must have a bank account into which grant payments can be made by BACS transfer. </w:t>
      </w:r>
    </w:p>
    <w:p w14:paraId="2DB506BB" w14:textId="09829B13" w:rsidR="00010853" w:rsidRDefault="00010853" w:rsidP="003416B0">
      <w:pPr>
        <w:pStyle w:val="Default"/>
        <w:rPr>
          <w:rFonts w:asciiTheme="minorHAnsi" w:hAnsiTheme="minorHAnsi" w:cstheme="minorHAnsi"/>
          <w:color w:val="auto"/>
        </w:rPr>
      </w:pPr>
    </w:p>
    <w:p w14:paraId="4921D749" w14:textId="77777777" w:rsidR="00010853" w:rsidRPr="004D1BAC" w:rsidRDefault="00010853" w:rsidP="00010853">
      <w:pPr>
        <w:spacing w:after="0"/>
        <w:rPr>
          <w:sz w:val="24"/>
        </w:rPr>
      </w:pPr>
      <w:r>
        <w:rPr>
          <w:sz w:val="24"/>
        </w:rPr>
        <w:t>W</w:t>
      </w:r>
      <w:r w:rsidRPr="004D1BAC">
        <w:rPr>
          <w:sz w:val="24"/>
        </w:rPr>
        <w:t>e would particularly like to see projects involving the elderly, young people (18-30), those with a disability, ethnic</w:t>
      </w:r>
      <w:r>
        <w:rPr>
          <w:sz w:val="24"/>
        </w:rPr>
        <w:t>,</w:t>
      </w:r>
      <w:r w:rsidRPr="004D1BAC">
        <w:rPr>
          <w:sz w:val="24"/>
        </w:rPr>
        <w:t xml:space="preserve"> or other minority groups in their planning and delivery as well as beneficiaries.  These groups tend to be under-represented in project activities and one of the Cairngorms Trust’s charity objectives is to include these groups more in community actions.</w:t>
      </w:r>
    </w:p>
    <w:p w14:paraId="67281F4E" w14:textId="0945EDB3" w:rsidR="00010853" w:rsidRDefault="00010853" w:rsidP="003416B0">
      <w:pPr>
        <w:pStyle w:val="Default"/>
        <w:rPr>
          <w:rFonts w:asciiTheme="minorHAnsi" w:hAnsiTheme="minorHAnsi" w:cstheme="minorHAnsi"/>
          <w:color w:val="auto"/>
        </w:rPr>
      </w:pPr>
    </w:p>
    <w:p w14:paraId="10D6C217" w14:textId="3B2BC521" w:rsidR="00010853" w:rsidRDefault="00010853" w:rsidP="00010853">
      <w:pPr>
        <w:spacing w:after="0"/>
        <w:rPr>
          <w:sz w:val="24"/>
          <w:szCs w:val="24"/>
        </w:rPr>
      </w:pPr>
      <w:r w:rsidRPr="00861AB5">
        <w:rPr>
          <w:sz w:val="24"/>
          <w:szCs w:val="24"/>
        </w:rPr>
        <w:t>Applications will not be accepted from</w:t>
      </w:r>
      <w:r>
        <w:rPr>
          <w:sz w:val="24"/>
          <w:szCs w:val="24"/>
        </w:rPr>
        <w:t xml:space="preserve"> </w:t>
      </w:r>
      <w:r w:rsidRPr="00861AB5">
        <w:rPr>
          <w:sz w:val="24"/>
          <w:szCs w:val="24"/>
        </w:rPr>
        <w:t>Individuals</w:t>
      </w:r>
      <w:r>
        <w:rPr>
          <w:sz w:val="24"/>
          <w:szCs w:val="24"/>
        </w:rPr>
        <w:t xml:space="preserve">; </w:t>
      </w:r>
      <w:r w:rsidRPr="00861AB5">
        <w:rPr>
          <w:sz w:val="24"/>
          <w:szCs w:val="24"/>
        </w:rPr>
        <w:t>Religious bodies where the funding will be for religious purposes</w:t>
      </w:r>
      <w:r>
        <w:rPr>
          <w:sz w:val="24"/>
          <w:szCs w:val="24"/>
        </w:rPr>
        <w:t xml:space="preserve">; </w:t>
      </w:r>
      <w:r w:rsidRPr="00861AB5">
        <w:rPr>
          <w:sz w:val="24"/>
          <w:szCs w:val="24"/>
        </w:rPr>
        <w:t>Political bodies where the funding will be used for political purposes</w:t>
      </w:r>
      <w:r>
        <w:rPr>
          <w:sz w:val="24"/>
          <w:szCs w:val="24"/>
        </w:rPr>
        <w:t xml:space="preserve">; </w:t>
      </w:r>
      <w:r w:rsidRPr="00E813BD">
        <w:rPr>
          <w:sz w:val="24"/>
          <w:szCs w:val="24"/>
        </w:rPr>
        <w:t>Businesses that cannot show community</w:t>
      </w:r>
      <w:r w:rsidR="00311281">
        <w:rPr>
          <w:sz w:val="24"/>
          <w:szCs w:val="24"/>
        </w:rPr>
        <w:t xml:space="preserve"> benefit</w:t>
      </w:r>
      <w:r w:rsidRPr="00E813BD">
        <w:rPr>
          <w:sz w:val="24"/>
          <w:szCs w:val="24"/>
        </w:rPr>
        <w:t xml:space="preserve"> as part of the project</w:t>
      </w:r>
      <w:r>
        <w:rPr>
          <w:sz w:val="24"/>
          <w:szCs w:val="24"/>
        </w:rPr>
        <w:t xml:space="preserve">; </w:t>
      </w:r>
      <w:r w:rsidRPr="00861AB5">
        <w:rPr>
          <w:sz w:val="24"/>
          <w:szCs w:val="24"/>
        </w:rPr>
        <w:t xml:space="preserve">Projects that will be delivered outside the boundary of the Cairngorms National Park </w:t>
      </w:r>
      <w:r>
        <w:rPr>
          <w:sz w:val="24"/>
          <w:szCs w:val="24"/>
        </w:rPr>
        <w:t>a</w:t>
      </w:r>
      <w:r w:rsidRPr="00861AB5">
        <w:rPr>
          <w:sz w:val="24"/>
          <w:szCs w:val="24"/>
        </w:rPr>
        <w:t>rea</w:t>
      </w:r>
      <w:r>
        <w:rPr>
          <w:sz w:val="24"/>
          <w:szCs w:val="24"/>
        </w:rPr>
        <w:t>.</w:t>
      </w:r>
    </w:p>
    <w:p w14:paraId="5ABC90E4" w14:textId="77777777" w:rsidR="00010853" w:rsidRPr="009D0E6A" w:rsidRDefault="00010853" w:rsidP="003416B0">
      <w:pPr>
        <w:pStyle w:val="Default"/>
        <w:rPr>
          <w:rFonts w:asciiTheme="minorHAnsi" w:hAnsiTheme="minorHAnsi" w:cstheme="minorHAnsi"/>
          <w:color w:val="auto"/>
        </w:rPr>
      </w:pPr>
    </w:p>
    <w:p w14:paraId="6738A6ED" w14:textId="10FA77C0" w:rsidR="00446AE9" w:rsidRPr="009D0E6A" w:rsidRDefault="00446AE9" w:rsidP="00446AE9">
      <w:pPr>
        <w:pStyle w:val="Default"/>
        <w:rPr>
          <w:rFonts w:asciiTheme="minorHAnsi" w:hAnsiTheme="minorHAnsi" w:cstheme="minorHAnsi"/>
          <w:color w:val="auto"/>
        </w:rPr>
      </w:pPr>
      <w:r w:rsidRPr="009D0E6A">
        <w:rPr>
          <w:rFonts w:asciiTheme="minorHAnsi" w:hAnsiTheme="minorHAnsi" w:cstheme="minorHAnsi"/>
          <w:b/>
          <w:bCs/>
          <w:color w:val="auto"/>
        </w:rPr>
        <w:t xml:space="preserve">What </w:t>
      </w:r>
      <w:r w:rsidR="00D675C2">
        <w:rPr>
          <w:rFonts w:asciiTheme="minorHAnsi" w:hAnsiTheme="minorHAnsi" w:cstheme="minorHAnsi"/>
          <w:b/>
          <w:bCs/>
          <w:color w:val="auto"/>
        </w:rPr>
        <w:t xml:space="preserve">will the Trust </w:t>
      </w:r>
      <w:r w:rsidRPr="009D0E6A">
        <w:rPr>
          <w:rFonts w:asciiTheme="minorHAnsi" w:hAnsiTheme="minorHAnsi" w:cstheme="minorHAnsi"/>
          <w:b/>
          <w:bCs/>
          <w:color w:val="auto"/>
        </w:rPr>
        <w:t xml:space="preserve">fund? </w:t>
      </w:r>
    </w:p>
    <w:p w14:paraId="460AE1DF" w14:textId="77777777" w:rsidR="00D675C2" w:rsidRDefault="00AE51BA" w:rsidP="00446AE9">
      <w:pPr>
        <w:pStyle w:val="Default"/>
        <w:rPr>
          <w:rFonts w:asciiTheme="minorHAnsi" w:hAnsiTheme="minorHAnsi" w:cstheme="minorHAnsi"/>
          <w:color w:val="auto"/>
        </w:rPr>
      </w:pPr>
      <w:r>
        <w:rPr>
          <w:rFonts w:asciiTheme="minorHAnsi" w:hAnsiTheme="minorHAnsi" w:cstheme="minorHAnsi"/>
          <w:color w:val="auto"/>
        </w:rPr>
        <w:t xml:space="preserve">The type of project that the Cairngorms Trust will fund depends wholly on the type of fund that is running at the time of application. In previous rounds the Trust was interested in projects that supported Youth and decisions were made by a Youth Local Action Group which was a </w:t>
      </w:r>
      <w:proofErr w:type="gramStart"/>
      <w:r>
        <w:rPr>
          <w:rFonts w:asciiTheme="minorHAnsi" w:hAnsiTheme="minorHAnsi" w:cstheme="minorHAnsi"/>
          <w:color w:val="auto"/>
        </w:rPr>
        <w:t>sub group</w:t>
      </w:r>
      <w:proofErr w:type="gramEnd"/>
      <w:r>
        <w:rPr>
          <w:rFonts w:asciiTheme="minorHAnsi" w:hAnsiTheme="minorHAnsi" w:cstheme="minorHAnsi"/>
          <w:color w:val="auto"/>
        </w:rPr>
        <w:t xml:space="preserve"> of the Cairngorms Trust Local Action Group. The Trust has also supported projects </w:t>
      </w:r>
      <w:r w:rsidR="00D675C2">
        <w:rPr>
          <w:rFonts w:asciiTheme="minorHAnsi" w:hAnsiTheme="minorHAnsi" w:cstheme="minorHAnsi"/>
          <w:color w:val="auto"/>
        </w:rPr>
        <w:t>that aided the recovery of the Cairngorms economy from the wide</w:t>
      </w:r>
      <w:r w:rsidR="00446AE9" w:rsidRPr="009D0E6A">
        <w:rPr>
          <w:rFonts w:asciiTheme="minorHAnsi" w:hAnsiTheme="minorHAnsi" w:cstheme="minorHAnsi"/>
          <w:color w:val="auto"/>
        </w:rPr>
        <w:t xml:space="preserve">spread impacts of COVID19, while protecting and enhancing the nature of the national park and seeking to address the ongoing impacts of climate change. </w:t>
      </w:r>
    </w:p>
    <w:p w14:paraId="3E18013D" w14:textId="77777777" w:rsidR="00D675C2" w:rsidRDefault="00D675C2" w:rsidP="00446AE9">
      <w:pPr>
        <w:pStyle w:val="Default"/>
        <w:rPr>
          <w:rFonts w:asciiTheme="minorHAnsi" w:hAnsiTheme="minorHAnsi" w:cstheme="minorHAnsi"/>
          <w:color w:val="auto"/>
        </w:rPr>
      </w:pPr>
    </w:p>
    <w:p w14:paraId="26732D24" w14:textId="77777777" w:rsidR="00446AE9" w:rsidRPr="009D0E6A" w:rsidRDefault="00446AE9" w:rsidP="00446AE9">
      <w:pPr>
        <w:pStyle w:val="Default"/>
        <w:rPr>
          <w:rFonts w:asciiTheme="minorHAnsi" w:hAnsiTheme="minorHAnsi" w:cstheme="minorHAnsi"/>
          <w:b/>
          <w:color w:val="auto"/>
        </w:rPr>
      </w:pPr>
      <w:r w:rsidRPr="009D0E6A">
        <w:rPr>
          <w:rFonts w:asciiTheme="minorHAnsi" w:hAnsiTheme="minorHAnsi" w:cstheme="minorHAnsi"/>
          <w:b/>
          <w:color w:val="auto"/>
        </w:rPr>
        <w:t xml:space="preserve">How much can be applied for? </w:t>
      </w:r>
    </w:p>
    <w:p w14:paraId="2B9784E4" w14:textId="184FB372" w:rsidR="00446AE9" w:rsidRPr="009D0E6A" w:rsidRDefault="00446AE9" w:rsidP="00446AE9">
      <w:pPr>
        <w:pStyle w:val="Default"/>
        <w:rPr>
          <w:rFonts w:asciiTheme="minorHAnsi" w:hAnsiTheme="minorHAnsi" w:cstheme="minorHAnsi"/>
          <w:color w:val="auto"/>
        </w:rPr>
      </w:pPr>
      <w:r w:rsidRPr="009D0E6A">
        <w:rPr>
          <w:rFonts w:asciiTheme="minorHAnsi" w:hAnsiTheme="minorHAnsi" w:cstheme="minorHAnsi"/>
          <w:color w:val="auto"/>
        </w:rPr>
        <w:t xml:space="preserve">There is no upper or lower limit for applications.  </w:t>
      </w:r>
      <w:r w:rsidR="00AB2C9B" w:rsidRPr="009D0E6A">
        <w:rPr>
          <w:rFonts w:asciiTheme="minorHAnsi" w:hAnsiTheme="minorHAnsi" w:cstheme="minorHAnsi"/>
          <w:color w:val="auto"/>
        </w:rPr>
        <w:t>T</w:t>
      </w:r>
      <w:r w:rsidRPr="009D0E6A">
        <w:rPr>
          <w:rFonts w:asciiTheme="minorHAnsi" w:hAnsiTheme="minorHAnsi" w:cstheme="minorHAnsi"/>
          <w:color w:val="auto"/>
        </w:rPr>
        <w:t>he quality of the outcomes which are proposed and impact that the project will have</w:t>
      </w:r>
      <w:r w:rsidR="00AB2C9B" w:rsidRPr="009D0E6A">
        <w:rPr>
          <w:rFonts w:asciiTheme="minorHAnsi" w:hAnsiTheme="minorHAnsi" w:cstheme="minorHAnsi"/>
          <w:color w:val="auto"/>
        </w:rPr>
        <w:t xml:space="preserve"> </w:t>
      </w:r>
      <w:proofErr w:type="gramStart"/>
      <w:r w:rsidR="00AB2C9B" w:rsidRPr="009D0E6A">
        <w:rPr>
          <w:rFonts w:asciiTheme="minorHAnsi" w:hAnsiTheme="minorHAnsi" w:cstheme="minorHAnsi"/>
          <w:color w:val="auto"/>
        </w:rPr>
        <w:t>is</w:t>
      </w:r>
      <w:proofErr w:type="gramEnd"/>
      <w:r w:rsidR="00AB2C9B" w:rsidRPr="009D0E6A">
        <w:rPr>
          <w:rFonts w:asciiTheme="minorHAnsi" w:hAnsiTheme="minorHAnsi" w:cstheme="minorHAnsi"/>
          <w:color w:val="auto"/>
        </w:rPr>
        <w:t xml:space="preserve"> </w:t>
      </w:r>
      <w:r w:rsidR="00CD35C4" w:rsidRPr="009D0E6A">
        <w:rPr>
          <w:rFonts w:asciiTheme="minorHAnsi" w:hAnsiTheme="minorHAnsi" w:cstheme="minorHAnsi"/>
          <w:color w:val="auto"/>
        </w:rPr>
        <w:t xml:space="preserve">a </w:t>
      </w:r>
      <w:r w:rsidR="00AB2C9B" w:rsidRPr="009D0E6A">
        <w:rPr>
          <w:rFonts w:asciiTheme="minorHAnsi" w:hAnsiTheme="minorHAnsi" w:cstheme="minorHAnsi"/>
          <w:color w:val="auto"/>
        </w:rPr>
        <w:t>more important</w:t>
      </w:r>
      <w:r w:rsidR="00CD35C4" w:rsidRPr="009D0E6A">
        <w:rPr>
          <w:rFonts w:asciiTheme="minorHAnsi" w:hAnsiTheme="minorHAnsi" w:cstheme="minorHAnsi"/>
          <w:color w:val="auto"/>
        </w:rPr>
        <w:t xml:space="preserve"> factor</w:t>
      </w:r>
      <w:r w:rsidRPr="009D0E6A">
        <w:rPr>
          <w:rFonts w:asciiTheme="minorHAnsi" w:hAnsiTheme="minorHAnsi" w:cstheme="minorHAnsi"/>
          <w:color w:val="auto"/>
        </w:rPr>
        <w:t xml:space="preserve">. </w:t>
      </w:r>
      <w:r w:rsidR="00D675C2">
        <w:rPr>
          <w:rFonts w:asciiTheme="minorHAnsi" w:hAnsiTheme="minorHAnsi" w:cstheme="minorHAnsi"/>
          <w:color w:val="auto"/>
        </w:rPr>
        <w:t xml:space="preserve"> It depends on the amount of funding available to spend. </w:t>
      </w:r>
      <w:r w:rsidR="00AB2C9B" w:rsidRPr="009D0E6A">
        <w:rPr>
          <w:rFonts w:asciiTheme="minorHAnsi" w:hAnsiTheme="minorHAnsi" w:cstheme="minorHAnsi"/>
          <w:color w:val="auto"/>
        </w:rPr>
        <w:t xml:space="preserve"> It is</w:t>
      </w:r>
      <w:r w:rsidRPr="009D0E6A">
        <w:rPr>
          <w:rFonts w:asciiTheme="minorHAnsi" w:hAnsiTheme="minorHAnsi" w:cstheme="minorHAnsi"/>
          <w:color w:val="auto"/>
        </w:rPr>
        <w:t xml:space="preserve"> hope</w:t>
      </w:r>
      <w:r w:rsidR="00AB2C9B" w:rsidRPr="009D0E6A">
        <w:rPr>
          <w:rFonts w:asciiTheme="minorHAnsi" w:hAnsiTheme="minorHAnsi" w:cstheme="minorHAnsi"/>
          <w:color w:val="auto"/>
        </w:rPr>
        <w:t>d</w:t>
      </w:r>
      <w:r w:rsidRPr="009D0E6A">
        <w:rPr>
          <w:rFonts w:asciiTheme="minorHAnsi" w:hAnsiTheme="minorHAnsi" w:cstheme="minorHAnsi"/>
          <w:color w:val="auto"/>
        </w:rPr>
        <w:t xml:space="preserve"> to support projects of varying </w:t>
      </w:r>
      <w:proofErr w:type="gramStart"/>
      <w:r w:rsidRPr="009D0E6A">
        <w:rPr>
          <w:rFonts w:asciiTheme="minorHAnsi" w:hAnsiTheme="minorHAnsi" w:cstheme="minorHAnsi"/>
          <w:color w:val="auto"/>
        </w:rPr>
        <w:t>sizes</w:t>
      </w:r>
      <w:proofErr w:type="gramEnd"/>
      <w:r w:rsidRPr="009D0E6A">
        <w:rPr>
          <w:rFonts w:asciiTheme="minorHAnsi" w:hAnsiTheme="minorHAnsi" w:cstheme="minorHAnsi"/>
          <w:color w:val="auto"/>
        </w:rPr>
        <w:t xml:space="preserve"> but the average award </w:t>
      </w:r>
      <w:r w:rsidR="00AB2C9B" w:rsidRPr="009D0E6A">
        <w:rPr>
          <w:rFonts w:asciiTheme="minorHAnsi" w:hAnsiTheme="minorHAnsi" w:cstheme="minorHAnsi"/>
          <w:color w:val="auto"/>
        </w:rPr>
        <w:t xml:space="preserve">is expected </w:t>
      </w:r>
      <w:r w:rsidRPr="009D0E6A">
        <w:rPr>
          <w:rFonts w:asciiTheme="minorHAnsi" w:hAnsiTheme="minorHAnsi" w:cstheme="minorHAnsi"/>
          <w:color w:val="auto"/>
        </w:rPr>
        <w:t xml:space="preserve">to be </w:t>
      </w:r>
      <w:r w:rsidR="00B93AE9" w:rsidRPr="009D0E6A">
        <w:rPr>
          <w:rFonts w:asciiTheme="minorHAnsi" w:hAnsiTheme="minorHAnsi" w:cstheme="minorHAnsi"/>
          <w:color w:val="auto"/>
        </w:rPr>
        <w:t xml:space="preserve">around </w:t>
      </w:r>
      <w:r w:rsidR="003415A9" w:rsidRPr="009D0E6A">
        <w:rPr>
          <w:rFonts w:asciiTheme="minorHAnsi" w:hAnsiTheme="minorHAnsi" w:cstheme="minorHAnsi"/>
          <w:color w:val="auto"/>
        </w:rPr>
        <w:t>£5,000</w:t>
      </w:r>
      <w:r w:rsidRPr="009D0E6A">
        <w:rPr>
          <w:rFonts w:asciiTheme="minorHAnsi" w:hAnsiTheme="minorHAnsi" w:cstheme="minorHAnsi"/>
          <w:color w:val="auto"/>
        </w:rPr>
        <w:t xml:space="preserve">. </w:t>
      </w:r>
      <w:r w:rsidR="00601734" w:rsidRPr="009D0E6A">
        <w:rPr>
          <w:rFonts w:asciiTheme="minorHAnsi" w:hAnsiTheme="minorHAnsi" w:cstheme="minorHAnsi"/>
          <w:color w:val="auto"/>
        </w:rPr>
        <w:t xml:space="preserve">Larger awards </w:t>
      </w:r>
      <w:r w:rsidR="009D3B90" w:rsidRPr="009D0E6A">
        <w:rPr>
          <w:rFonts w:asciiTheme="minorHAnsi" w:hAnsiTheme="minorHAnsi" w:cstheme="minorHAnsi"/>
          <w:color w:val="auto"/>
        </w:rPr>
        <w:t>may be made</w:t>
      </w:r>
      <w:r w:rsidR="00601734" w:rsidRPr="009D0E6A">
        <w:rPr>
          <w:rFonts w:asciiTheme="minorHAnsi" w:hAnsiTheme="minorHAnsi" w:cstheme="minorHAnsi"/>
          <w:color w:val="auto"/>
        </w:rPr>
        <w:t xml:space="preserve"> for projects which are</w:t>
      </w:r>
      <w:r w:rsidR="009D3B90" w:rsidRPr="009D0E6A">
        <w:rPr>
          <w:rFonts w:asciiTheme="minorHAnsi" w:hAnsiTheme="minorHAnsi" w:cstheme="minorHAnsi"/>
          <w:color w:val="auto"/>
        </w:rPr>
        <w:t xml:space="preserve"> considered to deliver exceptional benefits and value</w:t>
      </w:r>
      <w:r w:rsidR="00601734" w:rsidRPr="009D0E6A">
        <w:rPr>
          <w:rFonts w:asciiTheme="minorHAnsi" w:hAnsiTheme="minorHAnsi" w:cstheme="minorHAnsi"/>
          <w:color w:val="auto"/>
        </w:rPr>
        <w:t>.</w:t>
      </w:r>
      <w:r w:rsidR="007E2727" w:rsidRPr="009D0E6A">
        <w:rPr>
          <w:rFonts w:asciiTheme="minorHAnsi" w:hAnsiTheme="minorHAnsi" w:cstheme="minorHAnsi"/>
          <w:color w:val="auto"/>
        </w:rPr>
        <w:t xml:space="preserve"> </w:t>
      </w:r>
      <w:r w:rsidR="00843A83" w:rsidRPr="009D0E6A">
        <w:rPr>
          <w:rFonts w:asciiTheme="minorHAnsi" w:hAnsiTheme="minorHAnsi" w:cstheme="minorHAnsi"/>
          <w:color w:val="auto"/>
        </w:rPr>
        <w:t xml:space="preserve"> </w:t>
      </w:r>
      <w:r w:rsidR="003415A9" w:rsidRPr="009D0E6A">
        <w:rPr>
          <w:rFonts w:asciiTheme="minorHAnsi" w:hAnsiTheme="minorHAnsi" w:cstheme="minorHAnsi"/>
          <w:color w:val="auto"/>
        </w:rPr>
        <w:t>Smaller awards may also be made</w:t>
      </w:r>
      <w:r w:rsidR="00B93AE9" w:rsidRPr="009D0E6A">
        <w:rPr>
          <w:rFonts w:asciiTheme="minorHAnsi" w:hAnsiTheme="minorHAnsi" w:cstheme="minorHAnsi"/>
          <w:color w:val="auto"/>
        </w:rPr>
        <w:t xml:space="preserve"> where small sums of funding can be seen to make meaningful differences to communities, </w:t>
      </w:r>
      <w:proofErr w:type="gramStart"/>
      <w:r w:rsidR="00B93AE9" w:rsidRPr="009D0E6A">
        <w:rPr>
          <w:rFonts w:asciiTheme="minorHAnsi" w:hAnsiTheme="minorHAnsi" w:cstheme="minorHAnsi"/>
          <w:color w:val="auto"/>
        </w:rPr>
        <w:t>businesses</w:t>
      </w:r>
      <w:proofErr w:type="gramEnd"/>
      <w:r w:rsidR="00B93AE9" w:rsidRPr="009D0E6A">
        <w:rPr>
          <w:rFonts w:asciiTheme="minorHAnsi" w:hAnsiTheme="minorHAnsi" w:cstheme="minorHAnsi"/>
          <w:color w:val="auto"/>
        </w:rPr>
        <w:t xml:space="preserve"> and the environment of the Cairngorms</w:t>
      </w:r>
      <w:r w:rsidR="003415A9" w:rsidRPr="009D0E6A">
        <w:rPr>
          <w:rFonts w:asciiTheme="minorHAnsi" w:hAnsiTheme="minorHAnsi" w:cstheme="minorHAnsi"/>
          <w:color w:val="auto"/>
        </w:rPr>
        <w:t xml:space="preserve">.  </w:t>
      </w:r>
      <w:r w:rsidR="007E2727" w:rsidRPr="009D0E6A">
        <w:rPr>
          <w:rFonts w:asciiTheme="minorHAnsi" w:hAnsiTheme="minorHAnsi" w:cstheme="minorHAnsi"/>
          <w:color w:val="auto"/>
        </w:rPr>
        <w:t>Your application will be stronger if it includes match funding.</w:t>
      </w:r>
      <w:r w:rsidR="00601734" w:rsidRPr="009D0E6A">
        <w:rPr>
          <w:rFonts w:asciiTheme="minorHAnsi" w:hAnsiTheme="minorHAnsi" w:cstheme="minorHAnsi"/>
          <w:color w:val="auto"/>
        </w:rPr>
        <w:t xml:space="preserve"> </w:t>
      </w:r>
    </w:p>
    <w:p w14:paraId="6ED1DBE4" w14:textId="77777777" w:rsidR="00446AE9" w:rsidRPr="009D0E6A" w:rsidRDefault="00446AE9" w:rsidP="00446AE9">
      <w:pPr>
        <w:pStyle w:val="Default"/>
        <w:rPr>
          <w:rFonts w:asciiTheme="minorHAnsi" w:hAnsiTheme="minorHAnsi" w:cstheme="minorHAnsi"/>
          <w:color w:val="auto"/>
        </w:rPr>
      </w:pPr>
      <w:r w:rsidRPr="009D0E6A">
        <w:rPr>
          <w:rFonts w:asciiTheme="minorHAnsi" w:hAnsiTheme="minorHAnsi" w:cstheme="minorHAnsi"/>
          <w:color w:val="auto"/>
        </w:rPr>
        <w:t xml:space="preserve"> </w:t>
      </w:r>
    </w:p>
    <w:p w14:paraId="499B6942" w14:textId="77777777" w:rsidR="004F18E3" w:rsidRDefault="004F18E3" w:rsidP="00446AE9">
      <w:pPr>
        <w:pStyle w:val="Default"/>
        <w:rPr>
          <w:rFonts w:asciiTheme="minorHAnsi" w:hAnsiTheme="minorHAnsi" w:cstheme="minorHAnsi"/>
          <w:b/>
          <w:color w:val="auto"/>
        </w:rPr>
      </w:pPr>
    </w:p>
    <w:p w14:paraId="312C9BEB" w14:textId="77777777" w:rsidR="004F18E3" w:rsidRDefault="004F18E3" w:rsidP="00446AE9">
      <w:pPr>
        <w:pStyle w:val="Default"/>
        <w:rPr>
          <w:rFonts w:asciiTheme="minorHAnsi" w:hAnsiTheme="minorHAnsi" w:cstheme="minorHAnsi"/>
          <w:b/>
          <w:color w:val="auto"/>
        </w:rPr>
      </w:pPr>
    </w:p>
    <w:p w14:paraId="03EDBB75" w14:textId="6A21E3CA" w:rsidR="00601734" w:rsidRPr="009D0E6A" w:rsidRDefault="0086173D" w:rsidP="00446AE9">
      <w:pPr>
        <w:pStyle w:val="Default"/>
        <w:rPr>
          <w:rFonts w:asciiTheme="minorHAnsi" w:hAnsiTheme="minorHAnsi" w:cstheme="minorHAnsi"/>
          <w:b/>
          <w:color w:val="auto"/>
        </w:rPr>
      </w:pPr>
      <w:r w:rsidRPr="009D0E6A">
        <w:rPr>
          <w:rFonts w:asciiTheme="minorHAnsi" w:hAnsiTheme="minorHAnsi" w:cstheme="minorHAnsi"/>
          <w:b/>
          <w:color w:val="auto"/>
        </w:rPr>
        <w:t>Can I apply i</w:t>
      </w:r>
      <w:r w:rsidR="00601734" w:rsidRPr="009D0E6A">
        <w:rPr>
          <w:rFonts w:asciiTheme="minorHAnsi" w:hAnsiTheme="minorHAnsi" w:cstheme="minorHAnsi"/>
          <w:b/>
          <w:color w:val="auto"/>
        </w:rPr>
        <w:t xml:space="preserve">f I </w:t>
      </w:r>
      <w:r w:rsidRPr="009D0E6A">
        <w:rPr>
          <w:rFonts w:asciiTheme="minorHAnsi" w:hAnsiTheme="minorHAnsi" w:cstheme="minorHAnsi"/>
          <w:b/>
          <w:color w:val="auto"/>
        </w:rPr>
        <w:t>have previously been unsuccessful for Cairngorms Trust Funding</w:t>
      </w:r>
      <w:r w:rsidR="00601734" w:rsidRPr="009D0E6A">
        <w:rPr>
          <w:rFonts w:asciiTheme="minorHAnsi" w:hAnsiTheme="minorHAnsi" w:cstheme="minorHAnsi"/>
          <w:b/>
          <w:color w:val="auto"/>
        </w:rPr>
        <w:t>?</w:t>
      </w:r>
    </w:p>
    <w:p w14:paraId="459DAE0B" w14:textId="77777777" w:rsidR="00D675C2" w:rsidRDefault="00601734" w:rsidP="00446AE9">
      <w:pPr>
        <w:pStyle w:val="Default"/>
        <w:rPr>
          <w:rFonts w:asciiTheme="minorHAnsi" w:hAnsiTheme="minorHAnsi" w:cstheme="minorHAnsi"/>
          <w:color w:val="auto"/>
        </w:rPr>
      </w:pPr>
      <w:r w:rsidRPr="009D0E6A">
        <w:rPr>
          <w:rFonts w:asciiTheme="minorHAnsi" w:hAnsiTheme="minorHAnsi" w:cstheme="minorHAnsi"/>
          <w:color w:val="auto"/>
        </w:rPr>
        <w:t xml:space="preserve">Applications that </w:t>
      </w:r>
      <w:r w:rsidR="0086173D" w:rsidRPr="009D0E6A">
        <w:rPr>
          <w:rFonts w:asciiTheme="minorHAnsi" w:hAnsiTheme="minorHAnsi" w:cstheme="minorHAnsi"/>
          <w:color w:val="auto"/>
        </w:rPr>
        <w:t xml:space="preserve">have been unsuccessful for previous funding streams can </w:t>
      </w:r>
      <w:r w:rsidR="00D675C2">
        <w:rPr>
          <w:rFonts w:asciiTheme="minorHAnsi" w:hAnsiTheme="minorHAnsi" w:cstheme="minorHAnsi"/>
          <w:color w:val="auto"/>
        </w:rPr>
        <w:t xml:space="preserve">continue to apply for the next funding round. </w:t>
      </w:r>
      <w:r w:rsidRPr="009D0E6A">
        <w:rPr>
          <w:rFonts w:asciiTheme="minorHAnsi" w:hAnsiTheme="minorHAnsi" w:cstheme="minorHAnsi"/>
          <w:color w:val="auto"/>
        </w:rPr>
        <w:t>However</w:t>
      </w:r>
      <w:r w:rsidR="00AB2C9B" w:rsidRPr="009D0E6A">
        <w:rPr>
          <w:rFonts w:asciiTheme="minorHAnsi" w:hAnsiTheme="minorHAnsi" w:cstheme="minorHAnsi"/>
          <w:color w:val="auto"/>
        </w:rPr>
        <w:t>,</w:t>
      </w:r>
      <w:r w:rsidRPr="009D0E6A">
        <w:rPr>
          <w:rFonts w:asciiTheme="minorHAnsi" w:hAnsiTheme="minorHAnsi" w:cstheme="minorHAnsi"/>
          <w:color w:val="auto"/>
        </w:rPr>
        <w:t xml:space="preserve"> it is strongly recommended that any applicant in this position obtains feedback from the Fund before resubmitting its application. </w:t>
      </w:r>
    </w:p>
    <w:p w14:paraId="110B20D2" w14:textId="77777777" w:rsidR="00601734" w:rsidRPr="009D0E6A" w:rsidRDefault="00601734" w:rsidP="00446AE9">
      <w:pPr>
        <w:pStyle w:val="Default"/>
        <w:rPr>
          <w:rFonts w:asciiTheme="minorHAnsi" w:hAnsiTheme="minorHAnsi" w:cstheme="minorHAnsi"/>
          <w:color w:val="auto"/>
        </w:rPr>
      </w:pPr>
    </w:p>
    <w:p w14:paraId="72F6E563" w14:textId="77777777" w:rsidR="00601734" w:rsidRPr="009D0E6A" w:rsidRDefault="00601734" w:rsidP="00446AE9">
      <w:pPr>
        <w:pStyle w:val="Default"/>
        <w:rPr>
          <w:rFonts w:asciiTheme="minorHAnsi" w:hAnsiTheme="minorHAnsi" w:cstheme="minorHAnsi"/>
          <w:b/>
          <w:color w:val="auto"/>
        </w:rPr>
      </w:pPr>
      <w:r w:rsidRPr="009D0E6A">
        <w:rPr>
          <w:rFonts w:asciiTheme="minorHAnsi" w:hAnsiTheme="minorHAnsi" w:cstheme="minorHAnsi"/>
          <w:b/>
          <w:color w:val="auto"/>
        </w:rPr>
        <w:t xml:space="preserve">Can I </w:t>
      </w:r>
      <w:r w:rsidR="00621A5E" w:rsidRPr="009D0E6A">
        <w:rPr>
          <w:rFonts w:asciiTheme="minorHAnsi" w:hAnsiTheme="minorHAnsi" w:cstheme="minorHAnsi"/>
          <w:b/>
          <w:color w:val="auto"/>
        </w:rPr>
        <w:t>make multiple applications for different projects</w:t>
      </w:r>
      <w:r w:rsidRPr="009D0E6A">
        <w:rPr>
          <w:rFonts w:asciiTheme="minorHAnsi" w:hAnsiTheme="minorHAnsi" w:cstheme="minorHAnsi"/>
          <w:b/>
          <w:color w:val="auto"/>
        </w:rPr>
        <w:t>?</w:t>
      </w:r>
    </w:p>
    <w:p w14:paraId="7B57B45E" w14:textId="38EBF5B8" w:rsidR="00601734" w:rsidRPr="009D0E6A" w:rsidRDefault="00601734" w:rsidP="00446AE9">
      <w:pPr>
        <w:pStyle w:val="Default"/>
        <w:rPr>
          <w:rFonts w:asciiTheme="minorHAnsi" w:hAnsiTheme="minorHAnsi" w:cstheme="minorHAnsi"/>
          <w:color w:val="auto"/>
        </w:rPr>
      </w:pPr>
      <w:r w:rsidRPr="009D0E6A">
        <w:rPr>
          <w:rFonts w:asciiTheme="minorHAnsi" w:hAnsiTheme="minorHAnsi" w:cstheme="minorHAnsi"/>
          <w:color w:val="auto"/>
        </w:rPr>
        <w:t xml:space="preserve">Applicants may only </w:t>
      </w:r>
      <w:r w:rsidR="003415A9" w:rsidRPr="009D0E6A">
        <w:rPr>
          <w:rFonts w:asciiTheme="minorHAnsi" w:hAnsiTheme="minorHAnsi" w:cstheme="minorHAnsi"/>
          <w:color w:val="auto"/>
        </w:rPr>
        <w:t>submit one application</w:t>
      </w:r>
      <w:r w:rsidR="00621A5E" w:rsidRPr="009D0E6A">
        <w:rPr>
          <w:rFonts w:asciiTheme="minorHAnsi" w:hAnsiTheme="minorHAnsi" w:cstheme="minorHAnsi"/>
          <w:color w:val="auto"/>
        </w:rPr>
        <w:t xml:space="preserve">. </w:t>
      </w:r>
      <w:r w:rsidR="00B93AE9" w:rsidRPr="009D0E6A">
        <w:rPr>
          <w:rFonts w:asciiTheme="minorHAnsi" w:hAnsiTheme="minorHAnsi" w:cstheme="minorHAnsi"/>
          <w:color w:val="auto"/>
        </w:rPr>
        <w:t xml:space="preserve"> The funds are available to support</w:t>
      </w:r>
      <w:r w:rsidR="00214E34" w:rsidRPr="009D0E6A">
        <w:rPr>
          <w:rFonts w:asciiTheme="minorHAnsi" w:hAnsiTheme="minorHAnsi" w:cstheme="minorHAnsi"/>
          <w:color w:val="auto"/>
        </w:rPr>
        <w:t xml:space="preserve"> </w:t>
      </w:r>
      <w:r w:rsidR="00B93AE9" w:rsidRPr="009D0E6A">
        <w:rPr>
          <w:rFonts w:asciiTheme="minorHAnsi" w:hAnsiTheme="minorHAnsi" w:cstheme="minorHAnsi"/>
          <w:color w:val="auto"/>
        </w:rPr>
        <w:t>priorities having a positive impact on Cairngorms communities, businesses and their local environments and we therefore ask applicants to identify their top priority for funding as a single application.</w:t>
      </w:r>
    </w:p>
    <w:p w14:paraId="1F9D6F6B" w14:textId="77777777" w:rsidR="003415A9" w:rsidRPr="009D0E6A" w:rsidRDefault="003415A9" w:rsidP="00446AE9">
      <w:pPr>
        <w:pStyle w:val="Default"/>
        <w:rPr>
          <w:rFonts w:asciiTheme="minorHAnsi" w:hAnsiTheme="minorHAnsi" w:cstheme="minorHAnsi"/>
          <w:color w:val="auto"/>
        </w:rPr>
      </w:pPr>
    </w:p>
    <w:p w14:paraId="6EAF7BC6" w14:textId="77777777" w:rsidR="00621A5E" w:rsidRPr="009D0E6A" w:rsidRDefault="00621A5E" w:rsidP="00446AE9">
      <w:pPr>
        <w:pStyle w:val="Default"/>
        <w:rPr>
          <w:rFonts w:asciiTheme="minorHAnsi" w:hAnsiTheme="minorHAnsi" w:cstheme="minorHAnsi"/>
          <w:b/>
          <w:color w:val="auto"/>
        </w:rPr>
      </w:pPr>
      <w:r w:rsidRPr="009D0E6A">
        <w:rPr>
          <w:rFonts w:asciiTheme="minorHAnsi" w:hAnsiTheme="minorHAnsi" w:cstheme="minorHAnsi"/>
          <w:b/>
          <w:color w:val="auto"/>
        </w:rPr>
        <w:t xml:space="preserve">When will funds be received if </w:t>
      </w:r>
      <w:r w:rsidR="00A275AD" w:rsidRPr="009D0E6A">
        <w:rPr>
          <w:rFonts w:asciiTheme="minorHAnsi" w:hAnsiTheme="minorHAnsi" w:cstheme="minorHAnsi"/>
          <w:b/>
          <w:color w:val="auto"/>
        </w:rPr>
        <w:t xml:space="preserve">our </w:t>
      </w:r>
      <w:r w:rsidRPr="009D0E6A">
        <w:rPr>
          <w:rFonts w:asciiTheme="minorHAnsi" w:hAnsiTheme="minorHAnsi" w:cstheme="minorHAnsi"/>
          <w:b/>
          <w:color w:val="auto"/>
        </w:rPr>
        <w:t xml:space="preserve">application is </w:t>
      </w:r>
      <w:r w:rsidR="00A275AD" w:rsidRPr="009D0E6A">
        <w:rPr>
          <w:rFonts w:asciiTheme="minorHAnsi" w:hAnsiTheme="minorHAnsi" w:cstheme="minorHAnsi"/>
          <w:b/>
          <w:color w:val="auto"/>
        </w:rPr>
        <w:t>successful?</w:t>
      </w:r>
    </w:p>
    <w:p w14:paraId="5D2C3E0F" w14:textId="77777777" w:rsidR="00621A5E" w:rsidRPr="009D0E6A" w:rsidRDefault="00621A5E" w:rsidP="00621A5E">
      <w:pPr>
        <w:pStyle w:val="Default"/>
        <w:rPr>
          <w:rFonts w:asciiTheme="minorHAnsi" w:hAnsiTheme="minorHAnsi" w:cstheme="minorHAnsi"/>
          <w:color w:val="auto"/>
        </w:rPr>
      </w:pPr>
      <w:r w:rsidRPr="009D0E6A">
        <w:rPr>
          <w:rFonts w:asciiTheme="minorHAnsi" w:hAnsiTheme="minorHAnsi" w:cstheme="minorHAnsi"/>
          <w:color w:val="auto"/>
        </w:rPr>
        <w:t xml:space="preserve">We understand that cash flow for new projects can be difficult to arrange. For approved projects, we are willing to provide grants on the following basis: </w:t>
      </w:r>
    </w:p>
    <w:p w14:paraId="0555AB48" w14:textId="77777777" w:rsidR="00621A5E" w:rsidRPr="009D0E6A" w:rsidRDefault="00621A5E" w:rsidP="00621A5E">
      <w:pPr>
        <w:pStyle w:val="Default"/>
        <w:ind w:left="567"/>
        <w:rPr>
          <w:rFonts w:asciiTheme="minorHAnsi" w:hAnsiTheme="minorHAnsi" w:cstheme="minorHAnsi"/>
          <w:color w:val="auto"/>
        </w:rPr>
      </w:pPr>
      <w:r w:rsidRPr="009D0E6A">
        <w:rPr>
          <w:rFonts w:asciiTheme="minorHAnsi" w:hAnsiTheme="minorHAnsi" w:cstheme="minorHAnsi"/>
          <w:color w:val="auto"/>
        </w:rPr>
        <w:t xml:space="preserve">a) On approval of project and confirmation of start: 40%. </w:t>
      </w:r>
    </w:p>
    <w:p w14:paraId="429896DD" w14:textId="77777777" w:rsidR="00621A5E" w:rsidRPr="009D0E6A" w:rsidRDefault="00621A5E" w:rsidP="00621A5E">
      <w:pPr>
        <w:pStyle w:val="Default"/>
        <w:ind w:left="567"/>
        <w:rPr>
          <w:rFonts w:asciiTheme="minorHAnsi" w:hAnsiTheme="minorHAnsi" w:cstheme="minorHAnsi"/>
          <w:color w:val="auto"/>
        </w:rPr>
      </w:pPr>
      <w:r w:rsidRPr="009D0E6A">
        <w:rPr>
          <w:rFonts w:asciiTheme="minorHAnsi" w:hAnsiTheme="minorHAnsi" w:cstheme="minorHAnsi"/>
          <w:color w:val="auto"/>
        </w:rPr>
        <w:t xml:space="preserve">b) At mid stage (date to be agreed) on basis of reasonable evidence of progress: 40%. </w:t>
      </w:r>
    </w:p>
    <w:p w14:paraId="72E06E7B" w14:textId="6E13B47A" w:rsidR="00621A5E" w:rsidRPr="009D0E6A" w:rsidRDefault="00621A5E" w:rsidP="00621A5E">
      <w:pPr>
        <w:pStyle w:val="Default"/>
        <w:ind w:left="567"/>
        <w:rPr>
          <w:rFonts w:asciiTheme="minorHAnsi" w:hAnsiTheme="minorHAnsi" w:cstheme="minorHAnsi"/>
          <w:color w:val="auto"/>
        </w:rPr>
      </w:pPr>
      <w:r w:rsidRPr="009D0E6A">
        <w:rPr>
          <w:rFonts w:asciiTheme="minorHAnsi" w:hAnsiTheme="minorHAnsi" w:cstheme="minorHAnsi"/>
          <w:color w:val="auto"/>
        </w:rPr>
        <w:t>c) On completion of project and provision of any delivery information</w:t>
      </w:r>
      <w:r w:rsidR="003415A9" w:rsidRPr="009D0E6A">
        <w:rPr>
          <w:rFonts w:asciiTheme="minorHAnsi" w:hAnsiTheme="minorHAnsi" w:cstheme="minorHAnsi"/>
          <w:color w:val="auto"/>
        </w:rPr>
        <w:t xml:space="preserve"> including your final project report</w:t>
      </w:r>
      <w:r w:rsidRPr="009D0E6A">
        <w:rPr>
          <w:rFonts w:asciiTheme="minorHAnsi" w:hAnsiTheme="minorHAnsi" w:cstheme="minorHAnsi"/>
          <w:color w:val="auto"/>
        </w:rPr>
        <w:t xml:space="preserve">: 20%. </w:t>
      </w:r>
    </w:p>
    <w:p w14:paraId="26FB487D" w14:textId="77777777" w:rsidR="00621A5E" w:rsidRPr="009D0E6A" w:rsidRDefault="00621A5E" w:rsidP="00621A5E">
      <w:pPr>
        <w:pStyle w:val="Default"/>
        <w:rPr>
          <w:rFonts w:asciiTheme="minorHAnsi" w:hAnsiTheme="minorHAnsi" w:cstheme="minorHAnsi"/>
          <w:color w:val="auto"/>
        </w:rPr>
      </w:pPr>
    </w:p>
    <w:p w14:paraId="1118BB28" w14:textId="77777777" w:rsidR="00621A5E" w:rsidRPr="009D0E6A" w:rsidRDefault="00621A5E" w:rsidP="00621A5E">
      <w:pPr>
        <w:pStyle w:val="Default"/>
        <w:rPr>
          <w:rFonts w:asciiTheme="minorHAnsi" w:hAnsiTheme="minorHAnsi" w:cstheme="minorHAnsi"/>
          <w:color w:val="auto"/>
        </w:rPr>
      </w:pPr>
      <w:r w:rsidRPr="009D0E6A">
        <w:rPr>
          <w:rFonts w:asciiTheme="minorHAnsi" w:hAnsiTheme="minorHAnsi" w:cstheme="minorHAnsi"/>
          <w:color w:val="auto"/>
        </w:rPr>
        <w:t xml:space="preserve">As we are distributing public and charity funds, we may need to see reasonable evidence of need for “upfront” funding at the start of the project </w:t>
      </w:r>
      <w:proofErr w:type="gramStart"/>
      <w:r w:rsidRPr="009D0E6A">
        <w:rPr>
          <w:rFonts w:asciiTheme="minorHAnsi" w:hAnsiTheme="minorHAnsi" w:cstheme="minorHAnsi"/>
          <w:color w:val="auto"/>
        </w:rPr>
        <w:t>in order to</w:t>
      </w:r>
      <w:proofErr w:type="gramEnd"/>
      <w:r w:rsidRPr="009D0E6A">
        <w:rPr>
          <w:rFonts w:asciiTheme="minorHAnsi" w:hAnsiTheme="minorHAnsi" w:cstheme="minorHAnsi"/>
          <w:color w:val="auto"/>
        </w:rPr>
        <w:t xml:space="preserve"> justify provision of cash prior to the start of spending on a project. For example</w:t>
      </w:r>
      <w:r w:rsidR="003416B0" w:rsidRPr="009D0E6A">
        <w:rPr>
          <w:rFonts w:asciiTheme="minorHAnsi" w:hAnsiTheme="minorHAnsi" w:cstheme="minorHAnsi"/>
          <w:color w:val="auto"/>
        </w:rPr>
        <w:t>,</w:t>
      </w:r>
      <w:r w:rsidRPr="009D0E6A">
        <w:rPr>
          <w:rFonts w:asciiTheme="minorHAnsi" w:hAnsiTheme="minorHAnsi" w:cstheme="minorHAnsi"/>
          <w:color w:val="auto"/>
        </w:rPr>
        <w:t xml:space="preserve"> a copy of a bank statement showing current cash funds available to the applicant. </w:t>
      </w:r>
    </w:p>
    <w:p w14:paraId="7CD0958A" w14:textId="77777777" w:rsidR="00621A5E" w:rsidRPr="009D0E6A" w:rsidRDefault="00621A5E" w:rsidP="00621A5E">
      <w:pPr>
        <w:pStyle w:val="Default"/>
        <w:rPr>
          <w:rFonts w:asciiTheme="minorHAnsi" w:hAnsiTheme="minorHAnsi" w:cstheme="minorHAnsi"/>
          <w:color w:val="auto"/>
        </w:rPr>
      </w:pPr>
    </w:p>
    <w:p w14:paraId="299F05C6" w14:textId="01FAB1B0" w:rsidR="00BE6BCD" w:rsidRPr="009D0E6A" w:rsidRDefault="00BE6BCD" w:rsidP="00BE6BCD">
      <w:pPr>
        <w:pStyle w:val="Default"/>
        <w:ind w:right="1088"/>
        <w:rPr>
          <w:rFonts w:asciiTheme="minorHAnsi" w:hAnsiTheme="minorHAnsi" w:cstheme="minorHAnsi"/>
          <w:bCs/>
          <w:color w:val="auto"/>
        </w:rPr>
      </w:pPr>
      <w:r w:rsidRPr="009D0E6A">
        <w:rPr>
          <w:rFonts w:asciiTheme="minorHAnsi" w:hAnsiTheme="minorHAnsi" w:cstheme="minorHAnsi"/>
          <w:bCs/>
          <w:color w:val="auto"/>
        </w:rPr>
        <w:t>The Cairngorms Trust seeks to invest in projects which have a positive impact on delivery of the Cairngorms National Park Partnership Plan priorities.  You may want to consider priorities set out in the Plan and their fit with your ideas.  We will bring the fit of project ideas with the Plan into our assessment of proposals against the first four assessment criteria set out above.</w:t>
      </w:r>
    </w:p>
    <w:p w14:paraId="2C68EF53" w14:textId="77777777" w:rsidR="00AB2C9B" w:rsidRPr="009D0E6A" w:rsidRDefault="00AB2C9B" w:rsidP="003A483E">
      <w:pPr>
        <w:pStyle w:val="Default"/>
        <w:rPr>
          <w:rFonts w:asciiTheme="minorHAnsi" w:hAnsiTheme="minorHAnsi" w:cstheme="minorHAnsi"/>
          <w:b/>
          <w:bCs/>
          <w:color w:val="auto"/>
        </w:rPr>
      </w:pPr>
    </w:p>
    <w:p w14:paraId="5823DB14" w14:textId="77777777" w:rsidR="003A483E" w:rsidRPr="009D0E6A" w:rsidRDefault="003A483E" w:rsidP="003A483E">
      <w:pPr>
        <w:pStyle w:val="Default"/>
        <w:rPr>
          <w:rFonts w:asciiTheme="minorHAnsi" w:hAnsiTheme="minorHAnsi" w:cstheme="minorHAnsi"/>
          <w:color w:val="auto"/>
        </w:rPr>
      </w:pPr>
      <w:r w:rsidRPr="009D0E6A">
        <w:rPr>
          <w:rFonts w:asciiTheme="minorHAnsi" w:hAnsiTheme="minorHAnsi" w:cstheme="minorHAnsi"/>
          <w:b/>
          <w:bCs/>
          <w:color w:val="auto"/>
        </w:rPr>
        <w:t xml:space="preserve">Ready to apply? </w:t>
      </w:r>
    </w:p>
    <w:p w14:paraId="72987A76" w14:textId="127554FC" w:rsidR="003A483E" w:rsidRPr="009D0E6A" w:rsidRDefault="003A483E" w:rsidP="003A483E">
      <w:pPr>
        <w:pStyle w:val="Default"/>
        <w:rPr>
          <w:rFonts w:asciiTheme="minorHAnsi" w:hAnsiTheme="minorHAnsi" w:cstheme="minorHAnsi"/>
          <w:color w:val="auto"/>
        </w:rPr>
      </w:pPr>
      <w:r w:rsidRPr="009D0E6A">
        <w:rPr>
          <w:rFonts w:asciiTheme="minorHAnsi" w:hAnsiTheme="minorHAnsi" w:cstheme="minorHAnsi"/>
          <w:color w:val="auto"/>
        </w:rPr>
        <w:t xml:space="preserve">If you have read these Guidance Notes and think you have a project that </w:t>
      </w:r>
      <w:r w:rsidR="00A13176">
        <w:rPr>
          <w:rFonts w:asciiTheme="minorHAnsi" w:hAnsiTheme="minorHAnsi" w:cstheme="minorHAnsi"/>
          <w:color w:val="auto"/>
        </w:rPr>
        <w:t>may meet the criteria and themes of our next fund,</w:t>
      </w:r>
      <w:r w:rsidRPr="009D0E6A">
        <w:rPr>
          <w:rFonts w:asciiTheme="minorHAnsi" w:hAnsiTheme="minorHAnsi" w:cstheme="minorHAnsi"/>
          <w:color w:val="auto"/>
        </w:rPr>
        <w:t xml:space="preserve"> then please apply using the application form. </w:t>
      </w:r>
    </w:p>
    <w:p w14:paraId="059E8713" w14:textId="77777777" w:rsidR="00717272" w:rsidRPr="009D0E6A" w:rsidRDefault="00717272" w:rsidP="003415A9">
      <w:pPr>
        <w:pStyle w:val="Default"/>
        <w:rPr>
          <w:rFonts w:asciiTheme="minorHAnsi" w:hAnsiTheme="minorHAnsi" w:cstheme="minorHAnsi"/>
          <w:b/>
          <w:bCs/>
          <w:color w:val="auto"/>
        </w:rPr>
      </w:pPr>
    </w:p>
    <w:p w14:paraId="2DB0A2EB" w14:textId="77777777" w:rsidR="00717272" w:rsidRPr="009D0E6A" w:rsidRDefault="00717272" w:rsidP="003415A9">
      <w:pPr>
        <w:pStyle w:val="Default"/>
        <w:rPr>
          <w:rFonts w:asciiTheme="minorHAnsi" w:hAnsiTheme="minorHAnsi" w:cstheme="minorHAnsi"/>
          <w:b/>
          <w:bCs/>
          <w:color w:val="auto"/>
        </w:rPr>
      </w:pPr>
    </w:p>
    <w:p w14:paraId="1299F0BF" w14:textId="77777777" w:rsidR="009D3B90" w:rsidRPr="009D0E6A" w:rsidRDefault="009D3B90" w:rsidP="003A483E">
      <w:pPr>
        <w:pStyle w:val="Default"/>
        <w:rPr>
          <w:rFonts w:asciiTheme="minorHAnsi" w:hAnsiTheme="minorHAnsi" w:cstheme="minorHAnsi"/>
          <w:color w:val="auto"/>
        </w:rPr>
      </w:pPr>
    </w:p>
    <w:p w14:paraId="5937EFBC" w14:textId="77777777" w:rsidR="00496C58" w:rsidRPr="009D0E6A" w:rsidRDefault="00496C58" w:rsidP="003A483E">
      <w:pPr>
        <w:pStyle w:val="Default"/>
        <w:rPr>
          <w:rFonts w:asciiTheme="minorHAnsi" w:hAnsiTheme="minorHAnsi" w:cstheme="minorHAnsi"/>
          <w:color w:val="auto"/>
        </w:rPr>
      </w:pPr>
    </w:p>
    <w:sectPr w:rsidR="00496C58" w:rsidRPr="009D0E6A" w:rsidSect="00327B3F">
      <w:headerReference w:type="default" r:id="rId7"/>
      <w:footerReference w:type="default" r:id="rId8"/>
      <w:pgSz w:w="11906" w:h="16838"/>
      <w:pgMar w:top="1440" w:right="1440" w:bottom="1440" w:left="1440"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BCAEF" w14:textId="77777777" w:rsidR="00BD5FB5" w:rsidRDefault="00BD5FB5" w:rsidP="00C037FF">
      <w:pPr>
        <w:spacing w:after="0" w:line="240" w:lineRule="auto"/>
      </w:pPr>
      <w:r>
        <w:separator/>
      </w:r>
    </w:p>
  </w:endnote>
  <w:endnote w:type="continuationSeparator" w:id="0">
    <w:p w14:paraId="1D75EFF8" w14:textId="77777777" w:rsidR="00BD5FB5" w:rsidRDefault="00BD5FB5" w:rsidP="00C03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8AE29" w14:textId="77777777" w:rsidR="00327B3F" w:rsidRDefault="00327B3F">
    <w:pPr>
      <w:pStyle w:val="Footer"/>
      <w:jc w:val="center"/>
    </w:pPr>
  </w:p>
  <w:p w14:paraId="37C6F92B" w14:textId="77777777" w:rsidR="00327B3F" w:rsidRPr="00881949" w:rsidRDefault="00327B3F" w:rsidP="00327B3F">
    <w:pPr>
      <w:pStyle w:val="Footer"/>
      <w:jc w:val="center"/>
      <w:rPr>
        <w:sz w:val="18"/>
        <w:szCs w:val="18"/>
      </w:rPr>
    </w:pPr>
    <w:r>
      <w:rPr>
        <w:sz w:val="18"/>
        <w:szCs w:val="18"/>
      </w:rPr>
      <w:t xml:space="preserve">The </w:t>
    </w:r>
    <w:r w:rsidRPr="00881949">
      <w:rPr>
        <w:sz w:val="18"/>
        <w:szCs w:val="18"/>
      </w:rPr>
      <w:t>Cairngorms Trust, 14 The Square, Grantown-on-Spey, PH26 3HG.</w:t>
    </w:r>
  </w:p>
  <w:p w14:paraId="6751BE5C" w14:textId="77777777" w:rsidR="00327B3F" w:rsidRPr="00881949" w:rsidRDefault="00327B3F" w:rsidP="00327B3F">
    <w:pPr>
      <w:pStyle w:val="Footer"/>
      <w:jc w:val="center"/>
      <w:rPr>
        <w:sz w:val="18"/>
        <w:szCs w:val="18"/>
      </w:rPr>
    </w:pPr>
    <w:r w:rsidRPr="00881949">
      <w:rPr>
        <w:sz w:val="18"/>
        <w:szCs w:val="18"/>
      </w:rPr>
      <w:t>Scottish Charity Number SC046495.</w:t>
    </w:r>
  </w:p>
  <w:p w14:paraId="711F2554" w14:textId="77777777" w:rsidR="00327B3F" w:rsidRDefault="00327B3F">
    <w:pPr>
      <w:pStyle w:val="Footer"/>
      <w:jc w:val="center"/>
    </w:pPr>
  </w:p>
  <w:sdt>
    <w:sdtPr>
      <w:id w:val="345994894"/>
      <w:docPartObj>
        <w:docPartGallery w:val="Page Numbers (Bottom of Page)"/>
        <w:docPartUnique/>
      </w:docPartObj>
    </w:sdtPr>
    <w:sdtEndPr>
      <w:rPr>
        <w:sz w:val="20"/>
        <w:szCs w:val="20"/>
      </w:rPr>
    </w:sdtEndPr>
    <w:sdtContent>
      <w:p w14:paraId="76877BF2" w14:textId="5CAB7AD2" w:rsidR="00327B3F" w:rsidRPr="00327B3F" w:rsidRDefault="00327B3F">
        <w:pPr>
          <w:pStyle w:val="Footer"/>
          <w:jc w:val="center"/>
          <w:rPr>
            <w:sz w:val="20"/>
            <w:szCs w:val="20"/>
          </w:rPr>
        </w:pPr>
        <w:r w:rsidRPr="00327B3F">
          <w:rPr>
            <w:sz w:val="20"/>
            <w:szCs w:val="20"/>
          </w:rPr>
          <w:fldChar w:fldCharType="begin"/>
        </w:r>
        <w:r w:rsidRPr="00327B3F">
          <w:rPr>
            <w:sz w:val="20"/>
            <w:szCs w:val="20"/>
          </w:rPr>
          <w:instrText>PAGE   \* MERGEFORMAT</w:instrText>
        </w:r>
        <w:r w:rsidRPr="00327B3F">
          <w:rPr>
            <w:sz w:val="20"/>
            <w:szCs w:val="20"/>
          </w:rPr>
          <w:fldChar w:fldCharType="separate"/>
        </w:r>
        <w:r w:rsidRPr="00327B3F">
          <w:rPr>
            <w:sz w:val="20"/>
            <w:szCs w:val="20"/>
          </w:rPr>
          <w:t>2</w:t>
        </w:r>
        <w:r w:rsidRPr="00327B3F">
          <w:rPr>
            <w:sz w:val="20"/>
            <w:szCs w:val="20"/>
          </w:rPr>
          <w:fldChar w:fldCharType="end"/>
        </w:r>
      </w:p>
    </w:sdtContent>
  </w:sdt>
  <w:p w14:paraId="5F9BA85C" w14:textId="77777777" w:rsidR="004F18E3" w:rsidRDefault="004F18E3" w:rsidP="00327B3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E08DA" w14:textId="77777777" w:rsidR="00BD5FB5" w:rsidRDefault="00BD5FB5" w:rsidP="00C037FF">
      <w:pPr>
        <w:spacing w:after="0" w:line="240" w:lineRule="auto"/>
      </w:pPr>
      <w:r>
        <w:separator/>
      </w:r>
    </w:p>
  </w:footnote>
  <w:footnote w:type="continuationSeparator" w:id="0">
    <w:p w14:paraId="1C345732" w14:textId="77777777" w:rsidR="00BD5FB5" w:rsidRDefault="00BD5FB5" w:rsidP="00C037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46797" w14:textId="20F9F446" w:rsidR="004F18E3" w:rsidRDefault="004F18E3" w:rsidP="004F18E3">
    <w:pPr>
      <w:pStyle w:val="Default"/>
      <w:jc w:val="center"/>
      <w:rPr>
        <w:b/>
        <w:bCs/>
        <w:sz w:val="26"/>
        <w:szCs w:val="26"/>
      </w:rPr>
    </w:pPr>
    <w:r>
      <w:rPr>
        <w:color w:val="1F497D"/>
        <w:lang w:eastAsia="en-GB"/>
      </w:rPr>
      <w:fldChar w:fldCharType="begin"/>
    </w:r>
    <w:r>
      <w:rPr>
        <w:color w:val="1F497D"/>
        <w:lang w:eastAsia="en-GB"/>
      </w:rPr>
      <w:instrText xml:space="preserve"> INCLUDEPICTURE  "cid:image001.jpg@01D676DB.E085F880" \* MERGEFORMATINET </w:instrText>
    </w:r>
    <w:r>
      <w:rPr>
        <w:color w:val="1F497D"/>
        <w:lang w:eastAsia="en-GB"/>
      </w:rPr>
      <w:fldChar w:fldCharType="separate"/>
    </w:r>
    <w:r w:rsidR="00327B3F">
      <w:rPr>
        <w:color w:val="1F497D"/>
        <w:lang w:eastAsia="en-GB"/>
      </w:rPr>
      <w:fldChar w:fldCharType="begin"/>
    </w:r>
    <w:r w:rsidR="00327B3F">
      <w:rPr>
        <w:color w:val="1F497D"/>
        <w:lang w:eastAsia="en-GB"/>
      </w:rPr>
      <w:instrText xml:space="preserve"> </w:instrText>
    </w:r>
    <w:r w:rsidR="00327B3F">
      <w:rPr>
        <w:color w:val="1F497D"/>
        <w:lang w:eastAsia="en-GB"/>
      </w:rPr>
      <w:instrText>INCLUDEPICTURE  "cid:image001.jpg@01D676DB.E085F880" \* MERGEFORMATINET</w:instrText>
    </w:r>
    <w:r w:rsidR="00327B3F">
      <w:rPr>
        <w:color w:val="1F497D"/>
        <w:lang w:eastAsia="en-GB"/>
      </w:rPr>
      <w:instrText xml:space="preserve"> </w:instrText>
    </w:r>
    <w:r w:rsidR="00327B3F">
      <w:rPr>
        <w:color w:val="1F497D"/>
        <w:lang w:eastAsia="en-GB"/>
      </w:rPr>
      <w:fldChar w:fldCharType="separate"/>
    </w:r>
    <w:r w:rsidR="00327B3F">
      <w:rPr>
        <w:color w:val="1F497D"/>
        <w:lang w:eastAsia="en-GB"/>
      </w:rPr>
      <w:pict w14:anchorId="2C85B8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cid:image001.jpg@01D45A4E.C069B8D0" style="width:289.5pt;height:63.75pt">
          <v:imagedata r:id="rId1" r:href="rId2"/>
        </v:shape>
      </w:pict>
    </w:r>
    <w:r w:rsidR="00327B3F">
      <w:rPr>
        <w:color w:val="1F497D"/>
        <w:lang w:eastAsia="en-GB"/>
      </w:rPr>
      <w:fldChar w:fldCharType="end"/>
    </w:r>
    <w:r>
      <w:rPr>
        <w:color w:val="1F497D"/>
        <w:lang w:eastAsia="en-GB"/>
      </w:rPr>
      <w:fldChar w:fldCharType="end"/>
    </w:r>
  </w:p>
  <w:p w14:paraId="2B287117" w14:textId="77777777" w:rsidR="004F18E3" w:rsidRDefault="004F18E3" w:rsidP="00C037FF">
    <w:pPr>
      <w:pStyle w:val="Default"/>
      <w:rPr>
        <w:b/>
        <w:bCs/>
        <w:sz w:val="26"/>
        <w:szCs w:val="26"/>
      </w:rPr>
    </w:pPr>
  </w:p>
  <w:p w14:paraId="335EC6B7" w14:textId="36283015" w:rsidR="00C037FF" w:rsidRDefault="00967A10" w:rsidP="004F18E3">
    <w:pPr>
      <w:pStyle w:val="Default"/>
      <w:jc w:val="center"/>
      <w:rPr>
        <w:sz w:val="26"/>
        <w:szCs w:val="26"/>
      </w:rPr>
    </w:pPr>
    <w:r>
      <w:rPr>
        <w:b/>
        <w:bCs/>
        <w:sz w:val="26"/>
        <w:szCs w:val="26"/>
      </w:rPr>
      <w:t>Cairngorms</w:t>
    </w:r>
    <w:r w:rsidR="00C037FF">
      <w:rPr>
        <w:b/>
        <w:bCs/>
        <w:sz w:val="26"/>
        <w:szCs w:val="26"/>
      </w:rPr>
      <w:t xml:space="preserve"> </w:t>
    </w:r>
    <w:r w:rsidR="00F06DFA">
      <w:rPr>
        <w:b/>
        <w:bCs/>
        <w:sz w:val="26"/>
        <w:szCs w:val="26"/>
      </w:rPr>
      <w:t xml:space="preserve">Trust </w:t>
    </w:r>
    <w:r w:rsidR="00C037FF">
      <w:rPr>
        <w:b/>
        <w:bCs/>
        <w:sz w:val="26"/>
        <w:szCs w:val="26"/>
      </w:rPr>
      <w:t>Guidance Notes</w:t>
    </w:r>
    <w:r w:rsidR="00803D9A">
      <w:rPr>
        <w:b/>
        <w:bCs/>
        <w:sz w:val="26"/>
        <w:szCs w:val="26"/>
      </w:rPr>
      <w:t xml:space="preserve"> </w:t>
    </w:r>
    <w:r w:rsidR="00C037FF">
      <w:rPr>
        <w:b/>
        <w:bCs/>
        <w:sz w:val="26"/>
        <w:szCs w:val="26"/>
      </w:rPr>
      <w:t xml:space="preserve">for </w:t>
    </w:r>
    <w:r w:rsidR="00803D9A">
      <w:rPr>
        <w:b/>
        <w:bCs/>
        <w:sz w:val="26"/>
        <w:szCs w:val="26"/>
      </w:rPr>
      <w:t>funding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4A75"/>
    <w:multiLevelType w:val="hybridMultilevel"/>
    <w:tmpl w:val="6AB877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40542"/>
    <w:multiLevelType w:val="hybridMultilevel"/>
    <w:tmpl w:val="D2DCEA2C"/>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0E2606E4"/>
    <w:multiLevelType w:val="hybridMultilevel"/>
    <w:tmpl w:val="147406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16331A"/>
    <w:multiLevelType w:val="hybridMultilevel"/>
    <w:tmpl w:val="410A8F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F60F2C"/>
    <w:multiLevelType w:val="multilevel"/>
    <w:tmpl w:val="79529C0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C86028"/>
    <w:multiLevelType w:val="hybridMultilevel"/>
    <w:tmpl w:val="475295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4619F1"/>
    <w:multiLevelType w:val="hybridMultilevel"/>
    <w:tmpl w:val="B1B88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9D257D"/>
    <w:multiLevelType w:val="hybridMultilevel"/>
    <w:tmpl w:val="3A1EF9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645F02"/>
    <w:multiLevelType w:val="hybridMultilevel"/>
    <w:tmpl w:val="458A4EEE"/>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15:restartNumberingAfterBreak="0">
    <w:nsid w:val="3B782D70"/>
    <w:multiLevelType w:val="hybridMultilevel"/>
    <w:tmpl w:val="B4A47F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47A4443"/>
    <w:multiLevelType w:val="hybridMultilevel"/>
    <w:tmpl w:val="FE0837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E5F1E"/>
    <w:multiLevelType w:val="hybridMultilevel"/>
    <w:tmpl w:val="E098B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D30C84"/>
    <w:multiLevelType w:val="hybridMultilevel"/>
    <w:tmpl w:val="FE0837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5A05D1"/>
    <w:multiLevelType w:val="hybridMultilevel"/>
    <w:tmpl w:val="D5E0AEB0"/>
    <w:lvl w:ilvl="0" w:tplc="CD16806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4E9D244D"/>
    <w:multiLevelType w:val="hybridMultilevel"/>
    <w:tmpl w:val="9364120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D5E16"/>
    <w:multiLevelType w:val="multilevel"/>
    <w:tmpl w:val="603EC9C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227425"/>
    <w:multiLevelType w:val="hybridMultilevel"/>
    <w:tmpl w:val="DAFA3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EC2467"/>
    <w:multiLevelType w:val="hybridMultilevel"/>
    <w:tmpl w:val="410A8F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8C5F17"/>
    <w:multiLevelType w:val="hybridMultilevel"/>
    <w:tmpl w:val="FE0837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AD96152"/>
    <w:multiLevelType w:val="hybridMultilevel"/>
    <w:tmpl w:val="410A8F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0D5793A"/>
    <w:multiLevelType w:val="hybridMultilevel"/>
    <w:tmpl w:val="6B40E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753774B"/>
    <w:multiLevelType w:val="hybridMultilevel"/>
    <w:tmpl w:val="6B40E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9817401">
    <w:abstractNumId w:val="11"/>
  </w:num>
  <w:num w:numId="2" w16cid:durableId="1494688392">
    <w:abstractNumId w:val="16"/>
  </w:num>
  <w:num w:numId="3" w16cid:durableId="68355292">
    <w:abstractNumId w:val="0"/>
  </w:num>
  <w:num w:numId="4" w16cid:durableId="808982716">
    <w:abstractNumId w:val="7"/>
  </w:num>
  <w:num w:numId="5" w16cid:durableId="1560045884">
    <w:abstractNumId w:val="2"/>
  </w:num>
  <w:num w:numId="6" w16cid:durableId="129253102">
    <w:abstractNumId w:val="3"/>
  </w:num>
  <w:num w:numId="7" w16cid:durableId="1611814167">
    <w:abstractNumId w:val="10"/>
  </w:num>
  <w:num w:numId="8" w16cid:durableId="1800495620">
    <w:abstractNumId w:val="5"/>
  </w:num>
  <w:num w:numId="9" w16cid:durableId="1656454314">
    <w:abstractNumId w:val="6"/>
  </w:num>
  <w:num w:numId="10" w16cid:durableId="1945771334">
    <w:abstractNumId w:val="20"/>
  </w:num>
  <w:num w:numId="11" w16cid:durableId="1609198326">
    <w:abstractNumId w:val="21"/>
  </w:num>
  <w:num w:numId="12" w16cid:durableId="661398274">
    <w:abstractNumId w:val="19"/>
  </w:num>
  <w:num w:numId="13" w16cid:durableId="1509175145">
    <w:abstractNumId w:val="17"/>
  </w:num>
  <w:num w:numId="14" w16cid:durableId="977875103">
    <w:abstractNumId w:val="12"/>
  </w:num>
  <w:num w:numId="15" w16cid:durableId="1632443469">
    <w:abstractNumId w:val="18"/>
  </w:num>
  <w:num w:numId="16" w16cid:durableId="1094864154">
    <w:abstractNumId w:val="14"/>
  </w:num>
  <w:num w:numId="17" w16cid:durableId="1256355908">
    <w:abstractNumId w:val="1"/>
  </w:num>
  <w:num w:numId="18" w16cid:durableId="1925801919">
    <w:abstractNumId w:val="13"/>
  </w:num>
  <w:num w:numId="19" w16cid:durableId="1742020946">
    <w:abstractNumId w:val="8"/>
  </w:num>
  <w:num w:numId="20" w16cid:durableId="1882211189">
    <w:abstractNumId w:val="15"/>
  </w:num>
  <w:num w:numId="21" w16cid:durableId="2080861608">
    <w:abstractNumId w:val="4"/>
  </w:num>
  <w:num w:numId="22" w16cid:durableId="9749853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83E"/>
    <w:rsid w:val="00010853"/>
    <w:rsid w:val="000671F0"/>
    <w:rsid w:val="000B24D2"/>
    <w:rsid w:val="000B38EE"/>
    <w:rsid w:val="000D08B8"/>
    <w:rsid w:val="0015242B"/>
    <w:rsid w:val="001A00B7"/>
    <w:rsid w:val="00214E34"/>
    <w:rsid w:val="00264EDF"/>
    <w:rsid w:val="00275031"/>
    <w:rsid w:val="00275770"/>
    <w:rsid w:val="00291222"/>
    <w:rsid w:val="00311281"/>
    <w:rsid w:val="0031278D"/>
    <w:rsid w:val="00327B3F"/>
    <w:rsid w:val="003415A9"/>
    <w:rsid w:val="003416B0"/>
    <w:rsid w:val="003A483E"/>
    <w:rsid w:val="003D56C9"/>
    <w:rsid w:val="00445A9B"/>
    <w:rsid w:val="00446AE9"/>
    <w:rsid w:val="00447E94"/>
    <w:rsid w:val="00496C58"/>
    <w:rsid w:val="004A1165"/>
    <w:rsid w:val="004A77D0"/>
    <w:rsid w:val="004D2C0B"/>
    <w:rsid w:val="004F18E3"/>
    <w:rsid w:val="0054688A"/>
    <w:rsid w:val="005819F8"/>
    <w:rsid w:val="00581BFB"/>
    <w:rsid w:val="005A3650"/>
    <w:rsid w:val="00601734"/>
    <w:rsid w:val="00621A5E"/>
    <w:rsid w:val="00635D2C"/>
    <w:rsid w:val="00641B18"/>
    <w:rsid w:val="0067446F"/>
    <w:rsid w:val="0069160C"/>
    <w:rsid w:val="006A5AAC"/>
    <w:rsid w:val="006E21EC"/>
    <w:rsid w:val="007157B7"/>
    <w:rsid w:val="00717272"/>
    <w:rsid w:val="007C2EBC"/>
    <w:rsid w:val="007C365E"/>
    <w:rsid w:val="007E2727"/>
    <w:rsid w:val="007E60D3"/>
    <w:rsid w:val="00803D9A"/>
    <w:rsid w:val="00830C30"/>
    <w:rsid w:val="00843A83"/>
    <w:rsid w:val="0086173D"/>
    <w:rsid w:val="008665B1"/>
    <w:rsid w:val="008A0671"/>
    <w:rsid w:val="008E1975"/>
    <w:rsid w:val="009255AE"/>
    <w:rsid w:val="00967A10"/>
    <w:rsid w:val="00987A99"/>
    <w:rsid w:val="009D0E6A"/>
    <w:rsid w:val="009D3B90"/>
    <w:rsid w:val="00A13176"/>
    <w:rsid w:val="00A275AD"/>
    <w:rsid w:val="00A419E9"/>
    <w:rsid w:val="00AB2C9B"/>
    <w:rsid w:val="00AE51BA"/>
    <w:rsid w:val="00B43845"/>
    <w:rsid w:val="00B93AE9"/>
    <w:rsid w:val="00BC038F"/>
    <w:rsid w:val="00BD5FB5"/>
    <w:rsid w:val="00BE6BCD"/>
    <w:rsid w:val="00C037FF"/>
    <w:rsid w:val="00CD35C4"/>
    <w:rsid w:val="00D00D7E"/>
    <w:rsid w:val="00D43BE2"/>
    <w:rsid w:val="00D675C2"/>
    <w:rsid w:val="00DA1963"/>
    <w:rsid w:val="00DD17E7"/>
    <w:rsid w:val="00E20C47"/>
    <w:rsid w:val="00E52952"/>
    <w:rsid w:val="00EC1070"/>
    <w:rsid w:val="00F06DFA"/>
    <w:rsid w:val="00F37401"/>
    <w:rsid w:val="00F41E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1C023DC"/>
  <w15:chartTrackingRefBased/>
  <w15:docId w15:val="{B829B72D-0F11-4D59-9632-013839409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770"/>
  </w:style>
  <w:style w:type="paragraph" w:styleId="Heading4">
    <w:name w:val="heading 4"/>
    <w:basedOn w:val="Normal"/>
    <w:link w:val="Heading4Char"/>
    <w:uiPriority w:val="9"/>
    <w:qFormat/>
    <w:rsid w:val="009D0E6A"/>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483E"/>
    <w:pPr>
      <w:autoSpaceDE w:val="0"/>
      <w:autoSpaceDN w:val="0"/>
      <w:adjustRightInd w:val="0"/>
      <w:spacing w:after="0" w:line="240" w:lineRule="auto"/>
    </w:pPr>
    <w:rPr>
      <w:rFonts w:ascii="Gill Sans MT" w:hAnsi="Gill Sans MT" w:cs="Gill Sans MT"/>
      <w:color w:val="000000"/>
      <w:sz w:val="24"/>
      <w:szCs w:val="24"/>
    </w:rPr>
  </w:style>
  <w:style w:type="character" w:styleId="Hyperlink">
    <w:name w:val="Hyperlink"/>
    <w:basedOn w:val="DefaultParagraphFont"/>
    <w:uiPriority w:val="99"/>
    <w:unhideWhenUsed/>
    <w:rsid w:val="003A483E"/>
    <w:rPr>
      <w:color w:val="0563C1" w:themeColor="hyperlink"/>
      <w:u w:val="single"/>
    </w:rPr>
  </w:style>
  <w:style w:type="paragraph" w:styleId="Header">
    <w:name w:val="header"/>
    <w:basedOn w:val="Normal"/>
    <w:link w:val="HeaderChar"/>
    <w:uiPriority w:val="99"/>
    <w:unhideWhenUsed/>
    <w:rsid w:val="00C037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7FF"/>
  </w:style>
  <w:style w:type="paragraph" w:styleId="Footer">
    <w:name w:val="footer"/>
    <w:basedOn w:val="Normal"/>
    <w:link w:val="FooterChar"/>
    <w:uiPriority w:val="99"/>
    <w:unhideWhenUsed/>
    <w:rsid w:val="00C037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7FF"/>
  </w:style>
  <w:style w:type="character" w:styleId="CommentReference">
    <w:name w:val="annotation reference"/>
    <w:basedOn w:val="DefaultParagraphFont"/>
    <w:uiPriority w:val="99"/>
    <w:semiHidden/>
    <w:unhideWhenUsed/>
    <w:rsid w:val="000671F0"/>
    <w:rPr>
      <w:sz w:val="16"/>
      <w:szCs w:val="16"/>
    </w:rPr>
  </w:style>
  <w:style w:type="paragraph" w:styleId="CommentText">
    <w:name w:val="annotation text"/>
    <w:basedOn w:val="Normal"/>
    <w:link w:val="CommentTextChar"/>
    <w:uiPriority w:val="99"/>
    <w:semiHidden/>
    <w:unhideWhenUsed/>
    <w:rsid w:val="000671F0"/>
    <w:pPr>
      <w:spacing w:line="240" w:lineRule="auto"/>
    </w:pPr>
    <w:rPr>
      <w:sz w:val="20"/>
      <w:szCs w:val="20"/>
    </w:rPr>
  </w:style>
  <w:style w:type="character" w:customStyle="1" w:styleId="CommentTextChar">
    <w:name w:val="Comment Text Char"/>
    <w:basedOn w:val="DefaultParagraphFont"/>
    <w:link w:val="CommentText"/>
    <w:uiPriority w:val="99"/>
    <w:semiHidden/>
    <w:rsid w:val="000671F0"/>
    <w:rPr>
      <w:sz w:val="20"/>
      <w:szCs w:val="20"/>
    </w:rPr>
  </w:style>
  <w:style w:type="paragraph" w:styleId="CommentSubject">
    <w:name w:val="annotation subject"/>
    <w:basedOn w:val="CommentText"/>
    <w:next w:val="CommentText"/>
    <w:link w:val="CommentSubjectChar"/>
    <w:uiPriority w:val="99"/>
    <w:semiHidden/>
    <w:unhideWhenUsed/>
    <w:rsid w:val="000671F0"/>
    <w:rPr>
      <w:b/>
      <w:bCs/>
    </w:rPr>
  </w:style>
  <w:style w:type="character" w:customStyle="1" w:styleId="CommentSubjectChar">
    <w:name w:val="Comment Subject Char"/>
    <w:basedOn w:val="CommentTextChar"/>
    <w:link w:val="CommentSubject"/>
    <w:uiPriority w:val="99"/>
    <w:semiHidden/>
    <w:rsid w:val="000671F0"/>
    <w:rPr>
      <w:b/>
      <w:bCs/>
      <w:sz w:val="20"/>
      <w:szCs w:val="20"/>
    </w:rPr>
  </w:style>
  <w:style w:type="paragraph" w:styleId="BalloonText">
    <w:name w:val="Balloon Text"/>
    <w:basedOn w:val="Normal"/>
    <w:link w:val="BalloonTextChar"/>
    <w:uiPriority w:val="99"/>
    <w:semiHidden/>
    <w:unhideWhenUsed/>
    <w:rsid w:val="000671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71F0"/>
    <w:rPr>
      <w:rFonts w:ascii="Segoe UI" w:hAnsi="Segoe UI" w:cs="Segoe UI"/>
      <w:sz w:val="18"/>
      <w:szCs w:val="18"/>
    </w:rPr>
  </w:style>
  <w:style w:type="character" w:customStyle="1" w:styleId="Heading4Char">
    <w:name w:val="Heading 4 Char"/>
    <w:basedOn w:val="DefaultParagraphFont"/>
    <w:link w:val="Heading4"/>
    <w:uiPriority w:val="9"/>
    <w:rsid w:val="009D0E6A"/>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9D0E6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10853"/>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253581">
      <w:bodyDiv w:val="1"/>
      <w:marLeft w:val="0"/>
      <w:marRight w:val="0"/>
      <w:marTop w:val="0"/>
      <w:marBottom w:val="0"/>
      <w:divBdr>
        <w:top w:val="none" w:sz="0" w:space="0" w:color="auto"/>
        <w:left w:val="none" w:sz="0" w:space="0" w:color="auto"/>
        <w:bottom w:val="none" w:sz="0" w:space="0" w:color="auto"/>
        <w:right w:val="none" w:sz="0" w:space="0" w:color="auto"/>
      </w:divBdr>
    </w:div>
    <w:div w:id="1253078315">
      <w:bodyDiv w:val="1"/>
      <w:marLeft w:val="0"/>
      <w:marRight w:val="0"/>
      <w:marTop w:val="0"/>
      <w:marBottom w:val="0"/>
      <w:divBdr>
        <w:top w:val="none" w:sz="0" w:space="0" w:color="auto"/>
        <w:left w:val="none" w:sz="0" w:space="0" w:color="auto"/>
        <w:bottom w:val="none" w:sz="0" w:space="0" w:color="auto"/>
        <w:right w:val="none" w:sz="0" w:space="0" w:color="auto"/>
      </w:divBdr>
    </w:div>
    <w:div w:id="1351495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D676DB.E085F88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3</Pages>
  <Words>1043</Words>
  <Characters>5947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Henderson</dc:creator>
  <cp:keywords/>
  <dc:description/>
  <cp:lastModifiedBy>Sam Masson</cp:lastModifiedBy>
  <cp:revision>10</cp:revision>
  <dcterms:created xsi:type="dcterms:W3CDTF">2022-04-28T12:18:00Z</dcterms:created>
  <dcterms:modified xsi:type="dcterms:W3CDTF">2022-05-25T08:47:00Z</dcterms:modified>
</cp:coreProperties>
</file>